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AB34FC" w:rsidRDefault="00AB34FC">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AB34FC" w:rsidRDefault="00AB34FC">
                      <w:pPr>
                        <w:jc w:val="left"/>
                        <w:textDirection w:val="btLr"/>
                      </w:pPr>
                    </w:p>
                  </w:txbxContent>
                </v:textbox>
                <w10:wrap anchorx="page" anchory="page"/>
              </v:rect>
            </w:pict>
          </mc:Fallback>
        </mc:AlternateContent>
      </w:r>
    </w:p>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AB34FC" w:rsidRDefault="00AB34FC">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50E195F"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 xml:space="preserve">Procurement of GOODS </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41070EB1" w:rsidR="00927F32" w:rsidRDefault="00DD6226" w:rsidP="00DD6226">
      <w:pPr>
        <w:tabs>
          <w:tab w:val="center" w:pos="4514"/>
          <w:tab w:val="left" w:pos="6765"/>
        </w:tabs>
        <w:jc w:val="left"/>
        <w:rPr>
          <w:b/>
          <w:sz w:val="32"/>
          <w:szCs w:val="32"/>
        </w:rPr>
      </w:pPr>
      <w:r>
        <w:rPr>
          <w:b/>
          <w:sz w:val="32"/>
          <w:szCs w:val="32"/>
        </w:rPr>
        <w:tab/>
      </w:r>
      <w:r w:rsidR="008D57FF">
        <w:rPr>
          <w:b/>
          <w:sz w:val="32"/>
          <w:szCs w:val="32"/>
        </w:rPr>
        <w:t>25GME0035</w:t>
      </w:r>
      <w:r>
        <w:rPr>
          <w:b/>
          <w:sz w:val="32"/>
          <w:szCs w:val="32"/>
        </w:rPr>
        <w:tab/>
      </w:r>
    </w:p>
    <w:p w14:paraId="23177620" w14:textId="77777777" w:rsidR="008D57FF" w:rsidRPr="008D57FF" w:rsidRDefault="008D57FF" w:rsidP="008D57FF">
      <w:pPr>
        <w:jc w:val="center"/>
        <w:rPr>
          <w:sz w:val="32"/>
          <w:szCs w:val="32"/>
        </w:rPr>
      </w:pPr>
      <w:r w:rsidRPr="008D57FF">
        <w:rPr>
          <w:sz w:val="32"/>
          <w:szCs w:val="32"/>
        </w:rPr>
        <w:t xml:space="preserve">Supply &amp; Delivery of IT Equipment for use </w:t>
      </w:r>
    </w:p>
    <w:p w14:paraId="65B1E48F" w14:textId="561B6664" w:rsidR="00A54075" w:rsidRPr="00A54075" w:rsidRDefault="008D57FF" w:rsidP="008D57FF">
      <w:pPr>
        <w:jc w:val="center"/>
        <w:rPr>
          <w:sz w:val="32"/>
          <w:szCs w:val="32"/>
        </w:rPr>
      </w:pPr>
      <w:r w:rsidRPr="008D57FF">
        <w:rPr>
          <w:sz w:val="32"/>
          <w:szCs w:val="32"/>
        </w:rPr>
        <w:t>Administrative Section, DPWH-Sarangani District Engineering Office</w:t>
      </w:r>
      <w:r w:rsidR="00640F8A">
        <w:rPr>
          <w:sz w:val="32"/>
          <w:szCs w:val="32"/>
        </w:rPr>
        <w:t>,</w:t>
      </w:r>
      <w:r w:rsidR="00927F32" w:rsidRPr="00927F32">
        <w:rPr>
          <w:sz w:val="32"/>
          <w:szCs w:val="32"/>
        </w:rPr>
        <w:t xml:space="preserve">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B34FC" w:rsidRDefault="00AB34F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AB34FC" w:rsidRDefault="00AB34FC">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AB34F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AB34F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AB34FC"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AB34F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77777777" w:rsidR="00FD2651" w:rsidRPr="00810197" w:rsidRDefault="0043613A">
      <w:r w:rsidRPr="00810197">
        <w:rPr>
          <w:b/>
        </w:rPr>
        <w:t xml:space="preserve">Contract </w:t>
      </w:r>
      <w:r w:rsidRPr="0081019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810197">
        <w:t>be,  as</w:t>
      </w:r>
      <w:proofErr w:type="gramEnd"/>
      <w:r w:rsidRPr="00810197">
        <w:t xml:space="preserve">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797AD3F7" w14:textId="77777777" w:rsidR="00F93FF9" w:rsidRPr="00810197" w:rsidRDefault="00F93FF9" w:rsidP="00F93FF9">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386EFED7" wp14:editId="15334358">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78229B6B" w14:textId="77777777" w:rsidR="00F93FF9" w:rsidRPr="001334F8" w:rsidRDefault="00F93FF9" w:rsidP="00F93FF9">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62B15F44" w14:textId="77777777" w:rsidR="00F93FF9" w:rsidRPr="00810197" w:rsidRDefault="00F93FF9" w:rsidP="00F93FF9">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49A0963C" w14:textId="77777777" w:rsidR="00F93FF9" w:rsidRDefault="00F93FF9" w:rsidP="00F93FF9">
      <w:pPr>
        <w:ind w:left="2880" w:right="-331" w:hanging="1800"/>
        <w:rPr>
          <w:rFonts w:ascii="Tahoma" w:hAnsi="Tahoma" w:cs="Tahoma"/>
          <w:b/>
          <w:sz w:val="22"/>
          <w:szCs w:val="22"/>
        </w:rPr>
      </w:pPr>
    </w:p>
    <w:p w14:paraId="3651FB1B" w14:textId="7A72DB0B" w:rsidR="00955A39" w:rsidRPr="00751475" w:rsidRDefault="00955A39" w:rsidP="00955A39">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25GME003</w:t>
      </w:r>
      <w:r w:rsidR="003A0F6B">
        <w:rPr>
          <w:rFonts w:ascii="Tahoma" w:hAnsi="Tahoma" w:cs="Tahoma"/>
          <w:b/>
          <w:sz w:val="22"/>
          <w:szCs w:val="22"/>
        </w:rPr>
        <w:t>5</w:t>
      </w:r>
    </w:p>
    <w:p w14:paraId="023ABC72" w14:textId="77777777" w:rsidR="003A0F6B" w:rsidRPr="003A0F6B" w:rsidRDefault="00955A39" w:rsidP="003A0F6B">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003A0F6B" w:rsidRPr="003A0F6B">
        <w:rPr>
          <w:rFonts w:ascii="Tahoma" w:hAnsi="Tahoma" w:cs="Tahoma"/>
          <w:b/>
          <w:sz w:val="22"/>
          <w:szCs w:val="22"/>
        </w:rPr>
        <w:t xml:space="preserve">Supply &amp; Delivery of IT Equipment for use </w:t>
      </w:r>
    </w:p>
    <w:p w14:paraId="24A37ECB" w14:textId="73616CC4" w:rsidR="003A0F6B" w:rsidRDefault="003A0F6B" w:rsidP="00422CB4">
      <w:pPr>
        <w:ind w:left="3600" w:right="-331"/>
        <w:rPr>
          <w:rFonts w:ascii="Tahoma" w:hAnsi="Tahoma" w:cs="Tahoma"/>
          <w:b/>
          <w:sz w:val="22"/>
          <w:szCs w:val="22"/>
        </w:rPr>
      </w:pPr>
      <w:r w:rsidRPr="003A0F6B">
        <w:rPr>
          <w:rFonts w:ascii="Tahoma" w:hAnsi="Tahoma" w:cs="Tahoma"/>
          <w:b/>
          <w:sz w:val="22"/>
          <w:szCs w:val="22"/>
        </w:rPr>
        <w:t>Administrative Section, DPWH-Sarangani District Engineering Office</w:t>
      </w:r>
    </w:p>
    <w:p w14:paraId="06039DF3" w14:textId="77777777" w:rsidR="008C2F8E" w:rsidRDefault="008C2F8E" w:rsidP="008C2F8E">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3CC163D6" w14:textId="77777777" w:rsidR="00F93FF9" w:rsidRDefault="00F93FF9" w:rsidP="00F93FF9">
      <w:pPr>
        <w:ind w:left="2880" w:right="-331" w:hanging="1800"/>
        <w:rPr>
          <w:rFonts w:ascii="Tahoma" w:hAnsi="Tahoma" w:cs="Tahoma"/>
          <w:b/>
          <w:sz w:val="22"/>
          <w:szCs w:val="22"/>
        </w:rPr>
      </w:pPr>
    </w:p>
    <w:p w14:paraId="621FDCBC" w14:textId="77777777" w:rsidR="00F93FF9" w:rsidRDefault="00F93FF9" w:rsidP="00F93FF9">
      <w:pPr>
        <w:ind w:left="2880" w:right="-331" w:hanging="1800"/>
        <w:rPr>
          <w:rFonts w:ascii="Tahoma" w:hAnsi="Tahoma" w:cs="Tahoma"/>
          <w:b/>
          <w:sz w:val="22"/>
          <w:szCs w:val="22"/>
        </w:rPr>
      </w:pPr>
    </w:p>
    <w:p w14:paraId="7B6409E3" w14:textId="0EC21960" w:rsidR="00F93FF9" w:rsidRDefault="00F93FF9" w:rsidP="00F93FF9">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sidR="008C2F8E">
        <w:rPr>
          <w:rFonts w:ascii="Tahoma" w:hAnsi="Tahoma" w:cs="Tahoma"/>
          <w:sz w:val="22"/>
        </w:rPr>
        <w:t>5</w:t>
      </w:r>
      <w:r w:rsidRPr="00CC6070">
        <w:rPr>
          <w:rFonts w:ascii="Tahoma" w:hAnsi="Tahoma" w:cs="Tahoma"/>
          <w:sz w:val="22"/>
        </w:rPr>
        <w:t xml:space="preserve"> intends to apply the sum of</w:t>
      </w:r>
      <w:r>
        <w:rPr>
          <w:rFonts w:ascii="Tahoma" w:hAnsi="Tahoma" w:cs="Tahoma"/>
          <w:sz w:val="22"/>
        </w:rPr>
        <w:t>:</w:t>
      </w:r>
    </w:p>
    <w:p w14:paraId="47DC3164" w14:textId="77777777" w:rsidR="00F93FF9" w:rsidRDefault="00F93FF9" w:rsidP="00F93FF9">
      <w:pPr>
        <w:ind w:left="720" w:right="29"/>
        <w:rPr>
          <w:rFonts w:ascii="Tahoma" w:hAnsi="Tahoma" w:cs="Tahoma"/>
          <w:sz w:val="22"/>
        </w:rPr>
      </w:pPr>
    </w:p>
    <w:p w14:paraId="655FA0C4" w14:textId="0CB7BCD9" w:rsidR="00F93FF9" w:rsidRDefault="00F93FF9" w:rsidP="00F93FF9">
      <w:pPr>
        <w:pStyle w:val="ListParagraph"/>
        <w:numPr>
          <w:ilvl w:val="0"/>
          <w:numId w:val="55"/>
        </w:numPr>
        <w:ind w:left="2160" w:right="29"/>
        <w:rPr>
          <w:rFonts w:ascii="Tahoma" w:hAnsi="Tahoma" w:cs="Tahoma"/>
          <w:b/>
          <w:sz w:val="22"/>
        </w:rPr>
      </w:pPr>
      <w:r>
        <w:rPr>
          <w:rFonts w:ascii="Tahoma" w:hAnsi="Tahoma" w:cs="Tahoma"/>
          <w:b/>
          <w:sz w:val="22"/>
        </w:rPr>
        <w:t xml:space="preserve">P </w:t>
      </w:r>
      <w:r w:rsidR="003E642A">
        <w:rPr>
          <w:rFonts w:ascii="Tahoma" w:hAnsi="Tahoma" w:cs="Tahoma"/>
          <w:b/>
          <w:sz w:val="22"/>
        </w:rPr>
        <w:t>120,000.00</w:t>
      </w:r>
    </w:p>
    <w:p w14:paraId="20A77E6F" w14:textId="77777777" w:rsidR="00F93FF9" w:rsidRDefault="00F93FF9" w:rsidP="00F93FF9">
      <w:pPr>
        <w:pStyle w:val="ListParagraph"/>
        <w:ind w:left="1440" w:right="29"/>
        <w:rPr>
          <w:rFonts w:ascii="Tahoma" w:hAnsi="Tahoma" w:cs="Tahoma"/>
          <w:sz w:val="22"/>
        </w:rPr>
      </w:pPr>
    </w:p>
    <w:p w14:paraId="54AA2C22" w14:textId="77777777" w:rsidR="00F93FF9" w:rsidRPr="00893E57" w:rsidRDefault="00F93FF9" w:rsidP="00F93FF9">
      <w:pPr>
        <w:ind w:right="29" w:firstLine="720"/>
        <w:rPr>
          <w:rFonts w:ascii="Tahoma" w:hAnsi="Tahoma" w:cs="Tahoma"/>
          <w:sz w:val="22"/>
        </w:rPr>
      </w:pPr>
      <w:r w:rsidRPr="00893E57">
        <w:rPr>
          <w:rFonts w:ascii="Tahoma" w:hAnsi="Tahoma" w:cs="Tahoma"/>
          <w:sz w:val="22"/>
        </w:rPr>
        <w:t>being the ABC’s to payments under the contract for:</w:t>
      </w:r>
    </w:p>
    <w:p w14:paraId="1F6BFCF4" w14:textId="77777777" w:rsidR="00F93FF9" w:rsidRDefault="00F93FF9" w:rsidP="00F93FF9">
      <w:pPr>
        <w:ind w:left="720" w:right="29"/>
      </w:pPr>
    </w:p>
    <w:p w14:paraId="2F2A716C" w14:textId="77777777" w:rsidR="003E642A" w:rsidRDefault="008C2F8E" w:rsidP="003E642A">
      <w:pPr>
        <w:pStyle w:val="ListParagraph"/>
        <w:numPr>
          <w:ilvl w:val="0"/>
          <w:numId w:val="62"/>
        </w:numPr>
        <w:ind w:right="-331"/>
        <w:rPr>
          <w:rFonts w:ascii="Tahoma" w:hAnsi="Tahoma" w:cs="Tahoma"/>
          <w:b/>
          <w:sz w:val="22"/>
          <w:szCs w:val="22"/>
        </w:rPr>
      </w:pPr>
      <w:r>
        <w:rPr>
          <w:rFonts w:ascii="Tahoma" w:hAnsi="Tahoma" w:cs="Tahoma"/>
          <w:b/>
          <w:sz w:val="22"/>
          <w:szCs w:val="22"/>
        </w:rPr>
        <w:t>25GME00</w:t>
      </w:r>
      <w:r w:rsidR="003E642A">
        <w:rPr>
          <w:rFonts w:ascii="Tahoma" w:hAnsi="Tahoma" w:cs="Tahoma"/>
          <w:b/>
          <w:sz w:val="22"/>
          <w:szCs w:val="22"/>
        </w:rPr>
        <w:t>35</w:t>
      </w:r>
      <w:r w:rsidR="00F93FF9" w:rsidRPr="00BD744E">
        <w:rPr>
          <w:rFonts w:ascii="Tahoma" w:hAnsi="Tahoma" w:cs="Tahoma"/>
          <w:b/>
          <w:sz w:val="22"/>
          <w:szCs w:val="22"/>
        </w:rPr>
        <w:t xml:space="preserve"> –</w:t>
      </w:r>
      <w:r w:rsidR="003E642A">
        <w:rPr>
          <w:rFonts w:ascii="Tahoma" w:hAnsi="Tahoma" w:cs="Tahoma"/>
          <w:b/>
          <w:sz w:val="22"/>
          <w:szCs w:val="22"/>
        </w:rPr>
        <w:tab/>
      </w:r>
      <w:r w:rsidR="003E642A" w:rsidRPr="003E642A">
        <w:rPr>
          <w:rFonts w:ascii="Tahoma" w:hAnsi="Tahoma" w:cs="Tahoma"/>
          <w:b/>
          <w:sz w:val="22"/>
          <w:szCs w:val="22"/>
        </w:rPr>
        <w:t xml:space="preserve">Supply &amp; Delivery of IT Equipment for use </w:t>
      </w:r>
    </w:p>
    <w:p w14:paraId="382B3ACF" w14:textId="31E1669D" w:rsidR="00F93FF9" w:rsidRPr="003E642A" w:rsidRDefault="003E642A" w:rsidP="003E642A">
      <w:pPr>
        <w:pStyle w:val="ListParagraph"/>
        <w:ind w:left="3600" w:right="-331"/>
        <w:rPr>
          <w:rFonts w:ascii="Tahoma" w:hAnsi="Tahoma" w:cs="Tahoma"/>
          <w:b/>
          <w:sz w:val="22"/>
          <w:szCs w:val="22"/>
        </w:rPr>
      </w:pPr>
      <w:r w:rsidRPr="003E642A">
        <w:rPr>
          <w:rFonts w:ascii="Tahoma" w:hAnsi="Tahoma" w:cs="Tahoma"/>
          <w:b/>
          <w:sz w:val="22"/>
          <w:szCs w:val="22"/>
        </w:rPr>
        <w:t>Administrative Section, DPWH-Sarangani District Engineering Office</w:t>
      </w:r>
      <w:r w:rsidR="00F93FF9" w:rsidRPr="003E642A">
        <w:rPr>
          <w:rFonts w:ascii="Tahoma" w:hAnsi="Tahoma" w:cs="Tahoma"/>
          <w:b/>
          <w:sz w:val="22"/>
          <w:szCs w:val="22"/>
        </w:rPr>
        <w:t>, Sarangani Province</w:t>
      </w:r>
    </w:p>
    <w:p w14:paraId="6D7BE280" w14:textId="77777777" w:rsidR="00F93FF9" w:rsidRPr="00751475" w:rsidRDefault="00F93FF9" w:rsidP="00F93FF9">
      <w:pPr>
        <w:ind w:left="3600" w:right="-331"/>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74079E" w14:paraId="24F5A69D" w14:textId="77777777" w:rsidTr="00AB34FC">
        <w:trPr>
          <w:trHeight w:val="453"/>
        </w:trPr>
        <w:tc>
          <w:tcPr>
            <w:tcW w:w="2103" w:type="dxa"/>
            <w:gridSpan w:val="2"/>
            <w:vAlign w:val="center"/>
          </w:tcPr>
          <w:p w14:paraId="6E2E74F2" w14:textId="77777777" w:rsidR="0074079E" w:rsidRPr="00C87D10" w:rsidRDefault="0074079E" w:rsidP="00AB34FC">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07496007" w14:textId="77777777" w:rsidR="0074079E" w:rsidRPr="00C87D10" w:rsidRDefault="0074079E" w:rsidP="00AB34FC">
            <w:pPr>
              <w:ind w:right="29"/>
              <w:jc w:val="center"/>
              <w:rPr>
                <w:rFonts w:ascii="Tahoma" w:hAnsi="Tahoma" w:cs="Tahoma"/>
                <w:b/>
                <w:sz w:val="20"/>
              </w:rPr>
            </w:pPr>
            <w:r w:rsidRPr="00C87D10">
              <w:rPr>
                <w:rFonts w:ascii="Tahoma" w:hAnsi="Tahoma" w:cs="Tahoma"/>
                <w:b/>
                <w:sz w:val="20"/>
              </w:rPr>
              <w:t>DESCRIPTION:</w:t>
            </w:r>
          </w:p>
        </w:tc>
      </w:tr>
      <w:tr w:rsidR="00166690" w14:paraId="7DDBDCCA" w14:textId="77777777" w:rsidTr="00AB34FC">
        <w:trPr>
          <w:trHeight w:val="678"/>
        </w:trPr>
        <w:tc>
          <w:tcPr>
            <w:tcW w:w="852" w:type="dxa"/>
            <w:vAlign w:val="center"/>
          </w:tcPr>
          <w:p w14:paraId="7F05A61B" w14:textId="2652D869" w:rsidR="00166690" w:rsidRPr="00430432" w:rsidRDefault="00166690" w:rsidP="00166690">
            <w:pPr>
              <w:ind w:right="29"/>
              <w:jc w:val="center"/>
              <w:rPr>
                <w:rFonts w:ascii="Tahoma" w:hAnsi="Tahoma" w:cs="Tahoma"/>
                <w:sz w:val="20"/>
              </w:rPr>
            </w:pPr>
            <w:r>
              <w:rPr>
                <w:rFonts w:ascii="Tahoma" w:hAnsi="Tahoma" w:cs="Tahoma"/>
                <w:sz w:val="20"/>
              </w:rPr>
              <w:t>1</w:t>
            </w:r>
          </w:p>
        </w:tc>
        <w:tc>
          <w:tcPr>
            <w:tcW w:w="1251" w:type="dxa"/>
            <w:vAlign w:val="center"/>
          </w:tcPr>
          <w:p w14:paraId="16C2482E" w14:textId="001F203B" w:rsidR="00166690" w:rsidRPr="00430432" w:rsidRDefault="00166690" w:rsidP="00166690">
            <w:pPr>
              <w:ind w:right="29"/>
              <w:jc w:val="center"/>
              <w:rPr>
                <w:rFonts w:ascii="Tahoma" w:hAnsi="Tahoma" w:cs="Tahoma"/>
                <w:sz w:val="20"/>
              </w:rPr>
            </w:pPr>
            <w:r>
              <w:rPr>
                <w:rFonts w:ascii="Tahoma" w:hAnsi="Tahoma" w:cs="Tahoma"/>
                <w:sz w:val="20"/>
              </w:rPr>
              <w:t>Unit</w:t>
            </w:r>
          </w:p>
        </w:tc>
        <w:tc>
          <w:tcPr>
            <w:tcW w:w="3747" w:type="dxa"/>
            <w:vAlign w:val="center"/>
          </w:tcPr>
          <w:p w14:paraId="1E152F83" w14:textId="77777777" w:rsidR="00166690" w:rsidRPr="00FE24B9" w:rsidRDefault="00166690" w:rsidP="00166690">
            <w:pPr>
              <w:ind w:right="29"/>
              <w:rPr>
                <w:rFonts w:ascii="Tahoma" w:hAnsi="Tahoma" w:cs="Tahoma"/>
                <w:b/>
                <w:sz w:val="18"/>
                <w:szCs w:val="20"/>
              </w:rPr>
            </w:pPr>
            <w:r>
              <w:rPr>
                <w:rFonts w:ascii="Tahoma" w:hAnsi="Tahoma" w:cs="Tahoma"/>
                <w:b/>
                <w:sz w:val="20"/>
                <w:szCs w:val="20"/>
              </w:rPr>
              <w:t>Desktop Computer</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2DCC6478" w14:textId="77777777" w:rsidR="00166690" w:rsidRDefault="00166690" w:rsidP="00166690">
            <w:pPr>
              <w:ind w:right="29"/>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w:t>
            </w:r>
            <w:r w:rsidRPr="00C64C28">
              <w:rPr>
                <w:rFonts w:ascii="Tahoma" w:hAnsi="Tahoma" w:cs="Tahoma"/>
                <w:sz w:val="18"/>
                <w:szCs w:val="20"/>
              </w:rPr>
              <w:t>Core-i5 (12th Gen), 6-cores and 64-bit or its equivalent</w:t>
            </w:r>
          </w:p>
          <w:p w14:paraId="15372C0F" w14:textId="77777777" w:rsidR="00166690" w:rsidRDefault="00166690" w:rsidP="00166690">
            <w:pPr>
              <w:ind w:right="29"/>
              <w:rPr>
                <w:rFonts w:ascii="Tahoma" w:hAnsi="Tahoma" w:cs="Tahoma"/>
                <w:sz w:val="18"/>
                <w:szCs w:val="20"/>
              </w:rPr>
            </w:pPr>
            <w:r w:rsidRPr="00C64C28">
              <w:rPr>
                <w:rFonts w:ascii="Tahoma" w:hAnsi="Tahoma" w:cs="Tahoma"/>
                <w:b/>
                <w:sz w:val="18"/>
                <w:szCs w:val="20"/>
              </w:rPr>
              <w:t>Internal/ Memory</w:t>
            </w:r>
            <w:r w:rsidRPr="00C64C28">
              <w:rPr>
                <w:rFonts w:ascii="Tahoma" w:hAnsi="Tahoma" w:cs="Tahoma"/>
                <w:sz w:val="18"/>
                <w:szCs w:val="20"/>
              </w:rPr>
              <w:t>: 16 GB DDR4</w:t>
            </w:r>
          </w:p>
          <w:p w14:paraId="00A1F479" w14:textId="77777777" w:rsidR="00166690" w:rsidRDefault="00166690" w:rsidP="00166690">
            <w:pPr>
              <w:ind w:right="29"/>
              <w:rPr>
                <w:rFonts w:ascii="Tahoma" w:hAnsi="Tahoma" w:cs="Tahoma"/>
                <w:sz w:val="18"/>
                <w:szCs w:val="20"/>
              </w:rPr>
            </w:pPr>
            <w:r w:rsidRPr="00C64C28">
              <w:rPr>
                <w:rFonts w:ascii="Tahoma" w:hAnsi="Tahoma" w:cs="Tahoma"/>
                <w:b/>
                <w:sz w:val="18"/>
                <w:szCs w:val="20"/>
              </w:rPr>
              <w:t>Storage</w:t>
            </w:r>
            <w:r w:rsidRPr="00C64C28">
              <w:rPr>
                <w:rFonts w:ascii="Tahoma" w:hAnsi="Tahoma" w:cs="Tahoma"/>
                <w:sz w:val="18"/>
                <w:szCs w:val="20"/>
              </w:rPr>
              <w:t>: 1TB 7200RPM HDD + 512GB SSD</w:t>
            </w:r>
          </w:p>
          <w:p w14:paraId="602C8233" w14:textId="77777777" w:rsidR="00166690" w:rsidRDefault="00166690" w:rsidP="00166690">
            <w:pPr>
              <w:ind w:right="29"/>
              <w:rPr>
                <w:rFonts w:ascii="Tahoma" w:hAnsi="Tahoma" w:cs="Tahoma"/>
                <w:sz w:val="18"/>
                <w:szCs w:val="20"/>
              </w:rPr>
            </w:pPr>
            <w:r w:rsidRPr="00C64C28">
              <w:rPr>
                <w:rFonts w:ascii="Tahoma" w:hAnsi="Tahoma" w:cs="Tahoma"/>
                <w:b/>
                <w:sz w:val="18"/>
                <w:szCs w:val="20"/>
              </w:rPr>
              <w:t>Display &amp; Graphics:</w:t>
            </w:r>
            <w:r>
              <w:rPr>
                <w:rFonts w:ascii="Tahoma" w:hAnsi="Tahoma" w:cs="Tahoma"/>
                <w:b/>
                <w:sz w:val="18"/>
                <w:szCs w:val="20"/>
              </w:rPr>
              <w:t xml:space="preserve"> </w:t>
            </w:r>
            <w:r w:rsidRPr="00C64C28">
              <w:rPr>
                <w:rFonts w:ascii="Tahoma" w:hAnsi="Tahoma" w:cs="Tahoma"/>
                <w:sz w:val="18"/>
                <w:szCs w:val="20"/>
              </w:rPr>
              <w:t>21-inch Diagonal Full High-Definition Wide Screen or</w:t>
            </w:r>
            <w:r>
              <w:rPr>
                <w:rFonts w:ascii="Tahoma" w:hAnsi="Tahoma" w:cs="Tahoma"/>
                <w:sz w:val="18"/>
                <w:szCs w:val="20"/>
              </w:rPr>
              <w:t xml:space="preserve"> </w:t>
            </w:r>
            <w:r w:rsidRPr="00C64C28">
              <w:rPr>
                <w:rFonts w:ascii="Tahoma" w:hAnsi="Tahoma" w:cs="Tahoma"/>
                <w:sz w:val="18"/>
                <w:szCs w:val="20"/>
              </w:rPr>
              <w:t>Wide Viewing Angle</w:t>
            </w:r>
            <w:r>
              <w:rPr>
                <w:rFonts w:ascii="Tahoma" w:hAnsi="Tahoma" w:cs="Tahoma"/>
                <w:sz w:val="18"/>
                <w:szCs w:val="20"/>
              </w:rPr>
              <w:t xml:space="preserve"> </w:t>
            </w:r>
            <w:r w:rsidRPr="00C64C28">
              <w:rPr>
                <w:rFonts w:ascii="Tahoma" w:hAnsi="Tahoma" w:cs="Tahoma"/>
                <w:sz w:val="18"/>
                <w:szCs w:val="20"/>
              </w:rPr>
              <w:t>LED Display (same brand as CPU); 2GB GDDR6 dedicated graphics memory</w:t>
            </w:r>
          </w:p>
          <w:p w14:paraId="268BB9DE" w14:textId="77777777" w:rsidR="00166690" w:rsidRDefault="00166690" w:rsidP="00166690">
            <w:pPr>
              <w:ind w:right="29"/>
              <w:rPr>
                <w:rFonts w:ascii="Tahoma" w:hAnsi="Tahoma" w:cs="Tahoma"/>
                <w:sz w:val="18"/>
                <w:szCs w:val="20"/>
              </w:rPr>
            </w:pPr>
            <w:r w:rsidRPr="00C64C28">
              <w:rPr>
                <w:rFonts w:ascii="Tahoma" w:hAnsi="Tahoma" w:cs="Tahoma"/>
                <w:b/>
                <w:sz w:val="18"/>
                <w:szCs w:val="20"/>
              </w:rPr>
              <w:t>Audio</w:t>
            </w:r>
            <w:r w:rsidRPr="00C64C28">
              <w:rPr>
                <w:rFonts w:ascii="Tahoma" w:hAnsi="Tahoma" w:cs="Tahoma"/>
                <w:sz w:val="18"/>
                <w:szCs w:val="20"/>
              </w:rPr>
              <w:t>:</w:t>
            </w:r>
            <w:r>
              <w:rPr>
                <w:rFonts w:ascii="Tahoma" w:hAnsi="Tahoma" w:cs="Tahoma"/>
                <w:sz w:val="18"/>
                <w:szCs w:val="20"/>
              </w:rPr>
              <w:t xml:space="preserve"> </w:t>
            </w:r>
            <w:r w:rsidRPr="00C64C28">
              <w:rPr>
                <w:rFonts w:ascii="Tahoma" w:hAnsi="Tahoma" w:cs="Tahoma"/>
                <w:sz w:val="18"/>
                <w:szCs w:val="20"/>
              </w:rPr>
              <w:t>Integrated Sound Card with internal/external speaker</w:t>
            </w:r>
            <w:r w:rsidRPr="00FE24B9">
              <w:rPr>
                <w:rFonts w:ascii="Tahoma" w:hAnsi="Tahoma" w:cs="Tahoma"/>
                <w:sz w:val="18"/>
                <w:szCs w:val="20"/>
              </w:rPr>
              <w:br/>
            </w:r>
            <w:r w:rsidRPr="00C64C28">
              <w:rPr>
                <w:rFonts w:ascii="Tahoma" w:hAnsi="Tahoma" w:cs="Tahoma"/>
                <w:b/>
                <w:sz w:val="18"/>
                <w:szCs w:val="20"/>
              </w:rPr>
              <w:t>Expansion Slot:</w:t>
            </w:r>
            <w:r w:rsidRPr="00C64C28">
              <w:rPr>
                <w:rFonts w:ascii="Tahoma" w:hAnsi="Tahoma" w:cs="Tahoma"/>
                <w:sz w:val="18"/>
                <w:szCs w:val="20"/>
              </w:rPr>
              <w:t xml:space="preserve"> 4 slots on-board, at least 1 PCI Express slot</w:t>
            </w:r>
          </w:p>
          <w:p w14:paraId="596648B2" w14:textId="77777777" w:rsidR="00166690" w:rsidRDefault="00166690" w:rsidP="00166690">
            <w:pPr>
              <w:ind w:right="29"/>
              <w:rPr>
                <w:rFonts w:ascii="Tahoma" w:hAnsi="Tahoma" w:cs="Tahoma"/>
                <w:sz w:val="18"/>
                <w:szCs w:val="20"/>
              </w:rPr>
            </w:pPr>
            <w:r w:rsidRPr="00F314F8">
              <w:rPr>
                <w:rFonts w:ascii="Tahoma" w:hAnsi="Tahoma" w:cs="Tahoma"/>
                <w:b/>
                <w:sz w:val="18"/>
                <w:szCs w:val="20"/>
              </w:rPr>
              <w:t>I/O Ports</w:t>
            </w:r>
            <w:r w:rsidRPr="00F314F8">
              <w:rPr>
                <w:rFonts w:ascii="Tahoma" w:hAnsi="Tahoma" w:cs="Tahoma"/>
                <w:sz w:val="18"/>
                <w:szCs w:val="20"/>
              </w:rPr>
              <w:t>: 6 USB (2 front, 4 rear at least 1 Type-C), VGA, Audio, HDMI/Display Port, Ethernet (RJ-45)</w:t>
            </w:r>
          </w:p>
          <w:p w14:paraId="43FFC6B4" w14:textId="77777777" w:rsidR="00166690" w:rsidRDefault="00166690" w:rsidP="00166690">
            <w:pPr>
              <w:ind w:right="29"/>
              <w:rPr>
                <w:rFonts w:ascii="Tahoma" w:hAnsi="Tahoma" w:cs="Tahoma"/>
                <w:sz w:val="18"/>
                <w:szCs w:val="20"/>
              </w:rPr>
            </w:pPr>
            <w:r w:rsidRPr="00F314F8">
              <w:rPr>
                <w:rFonts w:ascii="Tahoma" w:hAnsi="Tahoma" w:cs="Tahoma"/>
                <w:b/>
                <w:sz w:val="18"/>
                <w:szCs w:val="20"/>
              </w:rPr>
              <w:t>Network Interface:</w:t>
            </w:r>
            <w:r>
              <w:rPr>
                <w:rFonts w:ascii="Tahoma" w:hAnsi="Tahoma" w:cs="Tahoma"/>
                <w:b/>
                <w:sz w:val="18"/>
                <w:szCs w:val="20"/>
              </w:rPr>
              <w:t xml:space="preserve"> </w:t>
            </w:r>
            <w:r w:rsidRPr="00F314F8">
              <w:rPr>
                <w:rFonts w:ascii="Tahoma" w:hAnsi="Tahoma" w:cs="Tahoma"/>
                <w:sz w:val="18"/>
                <w:szCs w:val="20"/>
              </w:rPr>
              <w:t>Integrated Gigabit Ethernet</w:t>
            </w:r>
          </w:p>
          <w:p w14:paraId="4676D2C3" w14:textId="77777777" w:rsidR="00166690" w:rsidRDefault="00166690" w:rsidP="00166690">
            <w:pPr>
              <w:ind w:right="29"/>
              <w:rPr>
                <w:rFonts w:ascii="Tahoma" w:hAnsi="Tahoma" w:cs="Tahoma"/>
                <w:sz w:val="18"/>
                <w:szCs w:val="20"/>
              </w:rPr>
            </w:pPr>
            <w:r w:rsidRPr="00C07938">
              <w:rPr>
                <w:rFonts w:ascii="Tahoma" w:hAnsi="Tahoma" w:cs="Tahoma"/>
                <w:b/>
                <w:sz w:val="18"/>
                <w:szCs w:val="20"/>
              </w:rPr>
              <w:t>Casing:</w:t>
            </w:r>
            <w:r w:rsidRPr="00C07938">
              <w:rPr>
                <w:rFonts w:ascii="Tahoma" w:hAnsi="Tahoma" w:cs="Tahoma"/>
                <w:sz w:val="18"/>
                <w:szCs w:val="20"/>
              </w:rPr>
              <w:t xml:space="preserve"> Two (2) external drive bays</w:t>
            </w:r>
          </w:p>
          <w:p w14:paraId="578067D8" w14:textId="77777777" w:rsidR="00166690" w:rsidRPr="00525660" w:rsidRDefault="00166690" w:rsidP="00166690">
            <w:pPr>
              <w:ind w:right="29"/>
              <w:rPr>
                <w:rFonts w:ascii="Tahoma" w:hAnsi="Tahoma" w:cs="Tahoma"/>
                <w:b/>
                <w:sz w:val="18"/>
                <w:szCs w:val="20"/>
              </w:rPr>
            </w:pPr>
            <w:r w:rsidRPr="00525660">
              <w:rPr>
                <w:rFonts w:ascii="Tahoma" w:hAnsi="Tahoma" w:cs="Tahoma"/>
                <w:b/>
                <w:sz w:val="18"/>
                <w:szCs w:val="20"/>
              </w:rPr>
              <w:t>Software</w:t>
            </w:r>
          </w:p>
          <w:p w14:paraId="741C9D9C" w14:textId="77777777" w:rsidR="00166690" w:rsidRPr="00525660" w:rsidRDefault="00166690" w:rsidP="00166690">
            <w:pPr>
              <w:ind w:right="29"/>
              <w:rPr>
                <w:rFonts w:ascii="Tahoma" w:hAnsi="Tahoma" w:cs="Tahoma"/>
                <w:sz w:val="18"/>
                <w:szCs w:val="20"/>
              </w:rPr>
            </w:pPr>
            <w:r w:rsidRPr="00525660">
              <w:rPr>
                <w:rFonts w:ascii="Tahoma" w:hAnsi="Tahoma" w:cs="Tahoma"/>
                <w:b/>
                <w:sz w:val="18"/>
                <w:szCs w:val="20"/>
              </w:rPr>
              <w:t>Operating System</w:t>
            </w:r>
            <w:r w:rsidRPr="00525660">
              <w:rPr>
                <w:rFonts w:ascii="Tahoma" w:hAnsi="Tahoma" w:cs="Tahoma"/>
                <w:sz w:val="18"/>
                <w:szCs w:val="20"/>
              </w:rPr>
              <w:t>:</w:t>
            </w:r>
          </w:p>
          <w:p w14:paraId="08D76934" w14:textId="77777777" w:rsidR="00166690" w:rsidRDefault="00166690" w:rsidP="00166690">
            <w:pPr>
              <w:ind w:right="29"/>
              <w:rPr>
                <w:rFonts w:ascii="Tahoma" w:hAnsi="Tahoma" w:cs="Tahoma"/>
                <w:sz w:val="18"/>
                <w:szCs w:val="20"/>
              </w:rPr>
            </w:pPr>
            <w:r w:rsidRPr="00525660">
              <w:rPr>
                <w:rFonts w:ascii="Tahoma" w:hAnsi="Tahoma" w:cs="Tahoma"/>
                <w:sz w:val="18"/>
                <w:szCs w:val="20"/>
              </w:rPr>
              <w:t>Licensed OEM Windows 11 Professional 64-bit with media installer.</w:t>
            </w:r>
            <w:r>
              <w:rPr>
                <w:rFonts w:ascii="Tahoma" w:hAnsi="Tahoma" w:cs="Tahoma"/>
                <w:sz w:val="18"/>
                <w:szCs w:val="20"/>
              </w:rPr>
              <w:t xml:space="preserve"> </w:t>
            </w:r>
            <w:r w:rsidRPr="00813D11">
              <w:rPr>
                <w:rFonts w:ascii="Tahoma" w:hAnsi="Tahoma" w:cs="Tahoma"/>
                <w:sz w:val="18"/>
                <w:szCs w:val="20"/>
              </w:rPr>
              <w:t>Must be activated with Microsoft prior to delivery.</w:t>
            </w:r>
            <w:r>
              <w:rPr>
                <w:rFonts w:ascii="Tahoma" w:hAnsi="Tahoma" w:cs="Tahoma"/>
                <w:sz w:val="18"/>
                <w:szCs w:val="20"/>
              </w:rPr>
              <w:t xml:space="preserve"> </w:t>
            </w:r>
          </w:p>
          <w:p w14:paraId="4AEBA95C" w14:textId="77777777" w:rsidR="00166690" w:rsidRDefault="00166690" w:rsidP="00166690">
            <w:pPr>
              <w:ind w:right="29"/>
              <w:rPr>
                <w:rFonts w:ascii="Tahoma" w:hAnsi="Tahoma" w:cs="Tahoma"/>
                <w:sz w:val="18"/>
                <w:szCs w:val="20"/>
              </w:rPr>
            </w:pPr>
            <w:r w:rsidRPr="00813D11">
              <w:rPr>
                <w:rFonts w:ascii="Tahoma" w:hAnsi="Tahoma" w:cs="Tahoma"/>
                <w:b/>
                <w:sz w:val="18"/>
                <w:szCs w:val="20"/>
              </w:rPr>
              <w:lastRenderedPageBreak/>
              <w:t>Recovery Media:</w:t>
            </w:r>
            <w:r>
              <w:rPr>
                <w:rFonts w:ascii="Tahoma" w:hAnsi="Tahoma" w:cs="Tahoma"/>
                <w:b/>
                <w:sz w:val="18"/>
                <w:szCs w:val="20"/>
              </w:rPr>
              <w:t xml:space="preserve"> </w:t>
            </w:r>
            <w:r w:rsidRPr="00813D11">
              <w:rPr>
                <w:rFonts w:ascii="Tahoma" w:hAnsi="Tahoma" w:cs="Tahoma"/>
                <w:sz w:val="18"/>
                <w:szCs w:val="20"/>
              </w:rPr>
              <w:t>All drivers and utilities must be stored in any electronic storage media.</w:t>
            </w:r>
            <w:r>
              <w:rPr>
                <w:rFonts w:ascii="Tahoma" w:hAnsi="Tahoma" w:cs="Tahoma"/>
                <w:sz w:val="18"/>
                <w:szCs w:val="20"/>
              </w:rPr>
              <w:t xml:space="preserve"> </w:t>
            </w:r>
            <w:r w:rsidRPr="00813D11">
              <w:rPr>
                <w:rFonts w:ascii="Tahoma" w:hAnsi="Tahoma" w:cs="Tahoma"/>
                <w:sz w:val="18"/>
                <w:szCs w:val="20"/>
              </w:rPr>
              <w:t>It must be properly labeled and virus-free.</w:t>
            </w:r>
          </w:p>
          <w:p w14:paraId="4DCD1479" w14:textId="77777777" w:rsidR="00166690" w:rsidRDefault="00166690" w:rsidP="00166690">
            <w:pPr>
              <w:ind w:right="29"/>
              <w:rPr>
                <w:rFonts w:ascii="Tahoma" w:hAnsi="Tahoma" w:cs="Tahoma"/>
                <w:sz w:val="18"/>
                <w:szCs w:val="20"/>
              </w:rPr>
            </w:pPr>
          </w:p>
          <w:p w14:paraId="4F974EEE" w14:textId="77777777" w:rsidR="00166690" w:rsidRPr="00A0179B" w:rsidRDefault="00166690" w:rsidP="00166690">
            <w:pPr>
              <w:ind w:right="29"/>
              <w:rPr>
                <w:rFonts w:ascii="Tahoma" w:hAnsi="Tahoma" w:cs="Tahoma"/>
                <w:b/>
                <w:sz w:val="18"/>
                <w:szCs w:val="20"/>
              </w:rPr>
            </w:pPr>
            <w:r w:rsidRPr="00A0179B">
              <w:rPr>
                <w:rFonts w:ascii="Tahoma" w:hAnsi="Tahoma" w:cs="Tahoma"/>
                <w:b/>
                <w:sz w:val="18"/>
                <w:szCs w:val="20"/>
              </w:rPr>
              <w:t>Office Software:</w:t>
            </w:r>
          </w:p>
          <w:p w14:paraId="7ABBECA7" w14:textId="77777777" w:rsidR="00166690" w:rsidRDefault="00166690" w:rsidP="00166690">
            <w:pPr>
              <w:ind w:right="29"/>
              <w:rPr>
                <w:rFonts w:ascii="Tahoma" w:hAnsi="Tahoma" w:cs="Tahoma"/>
                <w:sz w:val="18"/>
                <w:szCs w:val="20"/>
              </w:rPr>
            </w:pPr>
            <w:r w:rsidRPr="00A0179B">
              <w:rPr>
                <w:rFonts w:ascii="Tahoma" w:hAnsi="Tahoma" w:cs="Tahoma"/>
                <w:sz w:val="18"/>
                <w:szCs w:val="20"/>
              </w:rPr>
              <w:t>Microsoft Office Standard (latest version) under Cloud Solution Provider (CSP)</w:t>
            </w:r>
            <w:r>
              <w:t xml:space="preserve"> </w:t>
            </w:r>
            <w:r w:rsidRPr="00141410">
              <w:rPr>
                <w:rFonts w:ascii="Tahoma" w:hAnsi="Tahoma" w:cs="Tahoma"/>
                <w:sz w:val="18"/>
                <w:szCs w:val="20"/>
              </w:rPr>
              <w:t>Agreement. The licenses must be perpetual and transferable. It must be licensed and named after the</w:t>
            </w:r>
            <w:r>
              <w:rPr>
                <w:rFonts w:ascii="Tahoma" w:hAnsi="Tahoma" w:cs="Tahoma"/>
                <w:sz w:val="18"/>
                <w:szCs w:val="20"/>
              </w:rPr>
              <w:t xml:space="preserve"> </w:t>
            </w:r>
            <w:r w:rsidRPr="00141410">
              <w:rPr>
                <w:rFonts w:ascii="Tahoma" w:hAnsi="Tahoma" w:cs="Tahoma"/>
                <w:sz w:val="18"/>
                <w:szCs w:val="20"/>
              </w:rPr>
              <w:t>DPWH and can be added to the Department's existing tenant domain dpwhgovph.onmicrosoft.com</w:t>
            </w:r>
            <w:r>
              <w:rPr>
                <w:rFonts w:ascii="Tahoma" w:hAnsi="Tahoma" w:cs="Tahoma"/>
                <w:sz w:val="18"/>
                <w:szCs w:val="20"/>
              </w:rPr>
              <w:t xml:space="preserve"> </w:t>
            </w:r>
            <w:r w:rsidRPr="00141410">
              <w:rPr>
                <w:rFonts w:ascii="Tahoma" w:hAnsi="Tahoma" w:cs="Tahoma"/>
                <w:sz w:val="18"/>
                <w:szCs w:val="20"/>
              </w:rPr>
              <w:t xml:space="preserve">and primary domain </w:t>
            </w:r>
            <w:proofErr w:type="gramStart"/>
            <w:r w:rsidRPr="00141410">
              <w:rPr>
                <w:rFonts w:ascii="Tahoma" w:hAnsi="Tahoma" w:cs="Tahoma"/>
                <w:sz w:val="18"/>
                <w:szCs w:val="20"/>
              </w:rPr>
              <w:t>dpwh.gov,ph</w:t>
            </w:r>
            <w:proofErr w:type="gramEnd"/>
            <w:r w:rsidRPr="00141410">
              <w:rPr>
                <w:rFonts w:ascii="Tahoma" w:hAnsi="Tahoma" w:cs="Tahoma"/>
                <w:sz w:val="18"/>
                <w:szCs w:val="20"/>
              </w:rPr>
              <w:t xml:space="preserve"> The Supplier must present a certificate as a</w:t>
            </w:r>
            <w:r>
              <w:rPr>
                <w:rFonts w:ascii="Tahoma" w:hAnsi="Tahoma" w:cs="Tahoma"/>
                <w:sz w:val="18"/>
                <w:szCs w:val="20"/>
              </w:rPr>
              <w:t xml:space="preserve"> </w:t>
            </w:r>
            <w:r w:rsidRPr="00141410">
              <w:rPr>
                <w:rFonts w:ascii="Tahoma" w:hAnsi="Tahoma" w:cs="Tahoma"/>
                <w:sz w:val="18"/>
                <w:szCs w:val="20"/>
              </w:rPr>
              <w:t>Certified CSP Direct Partner in the Philippines.</w:t>
            </w:r>
          </w:p>
          <w:p w14:paraId="1672CDF6" w14:textId="77777777" w:rsidR="00166690" w:rsidRDefault="00166690" w:rsidP="00166690">
            <w:pPr>
              <w:ind w:right="29"/>
              <w:rPr>
                <w:rFonts w:ascii="Tahoma" w:hAnsi="Tahoma" w:cs="Tahoma"/>
                <w:sz w:val="18"/>
                <w:szCs w:val="20"/>
              </w:rPr>
            </w:pPr>
          </w:p>
          <w:p w14:paraId="4D54239E" w14:textId="77777777" w:rsidR="00166690" w:rsidRDefault="00166690" w:rsidP="00166690">
            <w:pPr>
              <w:ind w:right="29"/>
              <w:rPr>
                <w:rFonts w:ascii="Tahoma" w:hAnsi="Tahoma" w:cs="Tahoma"/>
                <w:b/>
                <w:sz w:val="18"/>
                <w:szCs w:val="20"/>
              </w:rPr>
            </w:pPr>
            <w:r w:rsidRPr="00141410">
              <w:rPr>
                <w:rFonts w:ascii="Tahoma" w:hAnsi="Tahoma" w:cs="Tahoma"/>
                <w:b/>
                <w:sz w:val="18"/>
                <w:szCs w:val="20"/>
              </w:rPr>
              <w:t>Accessories</w:t>
            </w:r>
          </w:p>
          <w:p w14:paraId="2FE748A7" w14:textId="77777777" w:rsidR="00166690" w:rsidRDefault="00166690" w:rsidP="00166690">
            <w:pPr>
              <w:ind w:right="29"/>
              <w:rPr>
                <w:rFonts w:ascii="Tahoma" w:hAnsi="Tahoma" w:cs="Tahoma"/>
                <w:sz w:val="18"/>
                <w:szCs w:val="20"/>
              </w:rPr>
            </w:pPr>
            <w:r w:rsidRPr="006B7E56">
              <w:rPr>
                <w:rFonts w:ascii="Tahoma" w:hAnsi="Tahoma" w:cs="Tahoma"/>
                <w:b/>
                <w:sz w:val="18"/>
                <w:szCs w:val="20"/>
              </w:rPr>
              <w:t>Keyboard:</w:t>
            </w:r>
            <w:r>
              <w:rPr>
                <w:rFonts w:ascii="Tahoma" w:hAnsi="Tahoma" w:cs="Tahoma"/>
                <w:b/>
                <w:sz w:val="18"/>
                <w:szCs w:val="20"/>
              </w:rPr>
              <w:t xml:space="preserve"> </w:t>
            </w:r>
            <w:r w:rsidRPr="006B7E56">
              <w:rPr>
                <w:rFonts w:ascii="Tahoma" w:hAnsi="Tahoma" w:cs="Tahoma"/>
                <w:sz w:val="18"/>
                <w:szCs w:val="20"/>
              </w:rPr>
              <w:t>Manufacturer's Standard (same brand as the computer)</w:t>
            </w:r>
          </w:p>
          <w:p w14:paraId="56DB09DB" w14:textId="77777777" w:rsidR="00166690" w:rsidRDefault="00166690" w:rsidP="00166690">
            <w:pPr>
              <w:ind w:right="29"/>
              <w:rPr>
                <w:rFonts w:ascii="Tahoma" w:hAnsi="Tahoma" w:cs="Tahoma"/>
                <w:sz w:val="18"/>
                <w:szCs w:val="20"/>
              </w:rPr>
            </w:pPr>
            <w:r w:rsidRPr="00FC769A">
              <w:rPr>
                <w:rFonts w:ascii="Tahoma" w:hAnsi="Tahoma" w:cs="Tahoma"/>
                <w:b/>
                <w:sz w:val="18"/>
                <w:szCs w:val="20"/>
              </w:rPr>
              <w:t>Mouse:</w:t>
            </w:r>
            <w:r>
              <w:rPr>
                <w:rFonts w:ascii="Tahoma" w:hAnsi="Tahoma" w:cs="Tahoma"/>
                <w:b/>
                <w:sz w:val="18"/>
                <w:szCs w:val="20"/>
              </w:rPr>
              <w:t xml:space="preserve"> </w:t>
            </w:r>
            <w:r w:rsidRPr="00FC769A">
              <w:rPr>
                <w:rFonts w:ascii="Tahoma" w:hAnsi="Tahoma" w:cs="Tahoma"/>
                <w:sz w:val="18"/>
                <w:szCs w:val="20"/>
              </w:rPr>
              <w:t>Optical with a mouse pad (same brand as the computer)</w:t>
            </w:r>
          </w:p>
          <w:p w14:paraId="2C15F292" w14:textId="77777777" w:rsidR="00166690" w:rsidRDefault="00166690" w:rsidP="00166690">
            <w:pPr>
              <w:ind w:right="29"/>
              <w:rPr>
                <w:rFonts w:ascii="Tahoma" w:hAnsi="Tahoma" w:cs="Tahoma"/>
                <w:sz w:val="18"/>
                <w:szCs w:val="20"/>
              </w:rPr>
            </w:pPr>
            <w:r w:rsidRPr="00342713">
              <w:rPr>
                <w:rFonts w:ascii="Tahoma" w:hAnsi="Tahoma" w:cs="Tahoma"/>
                <w:b/>
                <w:sz w:val="18"/>
                <w:szCs w:val="20"/>
              </w:rPr>
              <w:t>Webcam:</w:t>
            </w:r>
            <w:r w:rsidRPr="00342713">
              <w:rPr>
                <w:rFonts w:ascii="Tahoma" w:hAnsi="Tahoma" w:cs="Tahoma"/>
                <w:sz w:val="18"/>
                <w:szCs w:val="20"/>
              </w:rPr>
              <w:t xml:space="preserve"> 2MP FHD</w:t>
            </w:r>
          </w:p>
          <w:p w14:paraId="6107A6F9" w14:textId="77777777" w:rsidR="00166690" w:rsidRDefault="00166690" w:rsidP="00166690">
            <w:pPr>
              <w:ind w:right="29"/>
              <w:rPr>
                <w:rFonts w:ascii="Tahoma" w:hAnsi="Tahoma" w:cs="Tahoma"/>
                <w:sz w:val="18"/>
                <w:szCs w:val="20"/>
              </w:rPr>
            </w:pPr>
            <w:r w:rsidRPr="004B0936">
              <w:rPr>
                <w:rFonts w:ascii="Tahoma" w:hAnsi="Tahoma" w:cs="Tahoma"/>
                <w:b/>
                <w:sz w:val="18"/>
                <w:szCs w:val="20"/>
              </w:rPr>
              <w:t xml:space="preserve">Headset: </w:t>
            </w:r>
            <w:r w:rsidRPr="004B0936">
              <w:rPr>
                <w:rFonts w:ascii="Tahoma" w:hAnsi="Tahoma" w:cs="Tahoma"/>
                <w:sz w:val="18"/>
                <w:szCs w:val="20"/>
              </w:rPr>
              <w:t>Headset with Microphone (1-meter cable length, with noise cancellation feature,</w:t>
            </w:r>
            <w:r>
              <w:rPr>
                <w:rFonts w:ascii="Tahoma" w:hAnsi="Tahoma" w:cs="Tahoma"/>
                <w:sz w:val="18"/>
                <w:szCs w:val="20"/>
              </w:rPr>
              <w:t xml:space="preserve"> </w:t>
            </w:r>
            <w:r w:rsidRPr="00E21042">
              <w:rPr>
                <w:rFonts w:ascii="Tahoma" w:hAnsi="Tahoma" w:cs="Tahoma"/>
                <w:sz w:val="18"/>
                <w:szCs w:val="20"/>
              </w:rPr>
              <w:t>audio jack/USB connections type. Must be compatible with the offered desktop)</w:t>
            </w:r>
          </w:p>
          <w:p w14:paraId="7D9D99C9" w14:textId="77777777" w:rsidR="00166690" w:rsidRDefault="00166690" w:rsidP="00166690">
            <w:pPr>
              <w:ind w:right="29"/>
              <w:rPr>
                <w:rFonts w:ascii="Tahoma" w:hAnsi="Tahoma" w:cs="Tahoma"/>
                <w:sz w:val="18"/>
                <w:szCs w:val="20"/>
              </w:rPr>
            </w:pPr>
            <w:r w:rsidRPr="00765820">
              <w:rPr>
                <w:rFonts w:ascii="Tahoma" w:hAnsi="Tahoma" w:cs="Tahoma"/>
                <w:b/>
                <w:sz w:val="18"/>
                <w:szCs w:val="20"/>
              </w:rPr>
              <w:t>Power Supply</w:t>
            </w:r>
            <w:r w:rsidRPr="00765820">
              <w:rPr>
                <w:rFonts w:ascii="Tahoma" w:hAnsi="Tahoma" w:cs="Tahoma"/>
                <w:sz w:val="18"/>
                <w:szCs w:val="20"/>
              </w:rPr>
              <w:t>: Manufacturer's Standard</w:t>
            </w:r>
          </w:p>
          <w:p w14:paraId="2221B37A" w14:textId="77777777" w:rsidR="00166690" w:rsidRDefault="00166690" w:rsidP="00166690">
            <w:pPr>
              <w:ind w:right="29"/>
              <w:rPr>
                <w:rFonts w:ascii="Tahoma" w:hAnsi="Tahoma" w:cs="Tahoma"/>
                <w:sz w:val="18"/>
                <w:szCs w:val="20"/>
              </w:rPr>
            </w:pPr>
            <w:r w:rsidRPr="00765820">
              <w:rPr>
                <w:rFonts w:ascii="Tahoma" w:hAnsi="Tahoma" w:cs="Tahoma"/>
                <w:b/>
                <w:sz w:val="18"/>
                <w:szCs w:val="20"/>
              </w:rPr>
              <w:t xml:space="preserve">Cables and Connectors: </w:t>
            </w:r>
            <w:r w:rsidRPr="00765820">
              <w:rPr>
                <w:rFonts w:ascii="Tahoma" w:hAnsi="Tahoma" w:cs="Tahoma"/>
                <w:sz w:val="18"/>
                <w:szCs w:val="20"/>
              </w:rPr>
              <w:t>All necessary cables and connectors; patch cord</w:t>
            </w:r>
            <w:r>
              <w:rPr>
                <w:rFonts w:ascii="Tahoma" w:hAnsi="Tahoma" w:cs="Tahoma"/>
                <w:sz w:val="18"/>
                <w:szCs w:val="20"/>
              </w:rPr>
              <w:t xml:space="preserve"> </w:t>
            </w:r>
            <w:r w:rsidRPr="00765820">
              <w:rPr>
                <w:rFonts w:ascii="Tahoma" w:hAnsi="Tahoma" w:cs="Tahoma"/>
                <w:sz w:val="18"/>
                <w:szCs w:val="20"/>
              </w:rPr>
              <w:t>(CAT6, factory crimped with 0-45 connector, 5 meters, preferably color orange).</w:t>
            </w:r>
          </w:p>
          <w:p w14:paraId="01EF01C0" w14:textId="77777777" w:rsidR="00166690" w:rsidRPr="00765820" w:rsidRDefault="00166690" w:rsidP="00166690">
            <w:pPr>
              <w:ind w:right="29"/>
              <w:rPr>
                <w:rFonts w:ascii="Tahoma" w:hAnsi="Tahoma" w:cs="Tahoma"/>
                <w:b/>
                <w:sz w:val="18"/>
                <w:szCs w:val="20"/>
              </w:rPr>
            </w:pPr>
            <w:r w:rsidRPr="00765820">
              <w:rPr>
                <w:rFonts w:ascii="Tahoma" w:hAnsi="Tahoma" w:cs="Tahoma"/>
                <w:b/>
                <w:sz w:val="18"/>
                <w:szCs w:val="20"/>
              </w:rPr>
              <w:t>Additional Notes:</w:t>
            </w:r>
          </w:p>
          <w:p w14:paraId="4922DF97" w14:textId="77777777" w:rsidR="00166690" w:rsidRPr="00765820" w:rsidRDefault="00166690" w:rsidP="00166690">
            <w:pPr>
              <w:ind w:right="29"/>
              <w:rPr>
                <w:rFonts w:ascii="Tahoma" w:hAnsi="Tahoma" w:cs="Tahoma"/>
                <w:sz w:val="18"/>
                <w:szCs w:val="20"/>
              </w:rPr>
            </w:pPr>
            <w:r w:rsidRPr="00765820">
              <w:rPr>
                <w:rFonts w:ascii="Tahoma" w:hAnsi="Tahoma" w:cs="Tahoma"/>
                <w:sz w:val="18"/>
                <w:szCs w:val="20"/>
              </w:rPr>
              <w:t>The UPS (650VA) shall be issued in bundle with the Desktop Computer for Applications Use tech specs.</w:t>
            </w:r>
          </w:p>
          <w:p w14:paraId="06F4F15B" w14:textId="322CEEA5" w:rsidR="00166690" w:rsidRPr="00FE24B9" w:rsidRDefault="00166690" w:rsidP="00166690">
            <w:pPr>
              <w:ind w:right="29"/>
              <w:rPr>
                <w:rFonts w:ascii="Tahoma" w:hAnsi="Tahoma" w:cs="Tahoma"/>
                <w:sz w:val="18"/>
                <w:szCs w:val="20"/>
              </w:rPr>
            </w:pPr>
          </w:p>
        </w:tc>
      </w:tr>
    </w:tbl>
    <w:p w14:paraId="750B29E6" w14:textId="77777777" w:rsidR="00F93FF9" w:rsidRDefault="00F93FF9" w:rsidP="00F93FF9">
      <w:pPr>
        <w:overflowPunct w:val="0"/>
        <w:autoSpaceDE w:val="0"/>
        <w:autoSpaceDN w:val="0"/>
        <w:adjustRightInd w:val="0"/>
        <w:spacing w:line="240" w:lineRule="atLeast"/>
        <w:ind w:right="-331"/>
        <w:textAlignment w:val="baseline"/>
        <w:rPr>
          <w:sz w:val="22"/>
          <w:szCs w:val="22"/>
        </w:rPr>
      </w:pPr>
    </w:p>
    <w:p w14:paraId="48534D06" w14:textId="77777777" w:rsidR="00F93FF9" w:rsidRPr="00C35806" w:rsidRDefault="00F93FF9" w:rsidP="00F93FF9">
      <w:pPr>
        <w:overflowPunct w:val="0"/>
        <w:autoSpaceDE w:val="0"/>
        <w:autoSpaceDN w:val="0"/>
        <w:adjustRightInd w:val="0"/>
        <w:spacing w:line="240" w:lineRule="atLeast"/>
        <w:ind w:right="-331"/>
        <w:textAlignment w:val="baseline"/>
        <w:rPr>
          <w:sz w:val="22"/>
          <w:szCs w:val="22"/>
        </w:rPr>
      </w:pPr>
    </w:p>
    <w:p w14:paraId="58E850D5" w14:textId="77777777" w:rsidR="0074079E" w:rsidRDefault="0074079E" w:rsidP="0074079E">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6371D704" w14:textId="77777777" w:rsidR="0074079E" w:rsidRPr="00C60A6D" w:rsidRDefault="0074079E" w:rsidP="0074079E">
      <w:pPr>
        <w:ind w:right="29" w:firstLine="720"/>
        <w:rPr>
          <w:rFonts w:ascii="Tahoma" w:hAnsi="Tahoma" w:cs="Tahoma"/>
        </w:rPr>
      </w:pPr>
      <w:r w:rsidRPr="00C60A6D">
        <w:rPr>
          <w:rFonts w:ascii="Tahoma" w:hAnsi="Tahoma" w:cs="Tahoma"/>
        </w:rPr>
        <w:t>opening.</w:t>
      </w:r>
    </w:p>
    <w:p w14:paraId="215293EA" w14:textId="77777777" w:rsidR="0074079E" w:rsidRPr="006073D7" w:rsidRDefault="0074079E" w:rsidP="0074079E">
      <w:pPr>
        <w:ind w:right="29"/>
        <w:rPr>
          <w:i/>
        </w:rPr>
      </w:pPr>
    </w:p>
    <w:p w14:paraId="78013B37" w14:textId="38568FC9" w:rsidR="0074079E" w:rsidRDefault="0074079E" w:rsidP="0074079E">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Pr>
          <w:rFonts w:ascii="Tahoma" w:hAnsi="Tahoma" w:cs="Tahoma"/>
          <w:b/>
          <w:sz w:val="22"/>
        </w:rPr>
        <w:t>Twenty-Five (25) Calendar Days for item 1.</w:t>
      </w:r>
      <w:r w:rsidRPr="00C60A6D">
        <w:rPr>
          <w:rFonts w:ascii="Tahoma" w:hAnsi="Tahoma" w:cs="Tahoma"/>
          <w:sz w:val="22"/>
        </w:rPr>
        <w:t xml:space="preserve">  Bidders should have completed a contract similar to the Project.  The description of an eligible bidder is contained in the Bidding Documents, particularly, in Section II (Instructions to Bidders).</w:t>
      </w:r>
    </w:p>
    <w:p w14:paraId="6249AA8F" w14:textId="77777777" w:rsidR="0074079E" w:rsidRPr="00C60A6D" w:rsidRDefault="0074079E" w:rsidP="0074079E">
      <w:pPr>
        <w:ind w:left="720" w:right="29"/>
        <w:rPr>
          <w:rFonts w:ascii="Tahoma" w:hAnsi="Tahoma" w:cs="Tahoma"/>
          <w:sz w:val="22"/>
        </w:rPr>
      </w:pPr>
    </w:p>
    <w:p w14:paraId="3F211A46" w14:textId="77777777" w:rsidR="0074079E" w:rsidRDefault="0074079E" w:rsidP="0074079E">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73F9BF9A" w14:textId="77777777" w:rsidR="0074079E" w:rsidRDefault="0074079E" w:rsidP="0074079E">
      <w:pPr>
        <w:pStyle w:val="ListParagraph"/>
        <w:rPr>
          <w:rFonts w:ascii="Tahoma" w:hAnsi="Tahoma" w:cs="Tahoma"/>
          <w:sz w:val="22"/>
        </w:rPr>
      </w:pPr>
    </w:p>
    <w:p w14:paraId="4F385E6C" w14:textId="77777777" w:rsidR="0074079E" w:rsidRPr="00B47094" w:rsidRDefault="0074079E" w:rsidP="0074079E">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08B293B" w14:textId="77777777" w:rsidR="0074079E" w:rsidRPr="006073D7" w:rsidRDefault="0074079E" w:rsidP="0074079E">
      <w:pPr>
        <w:ind w:right="29"/>
      </w:pPr>
    </w:p>
    <w:p w14:paraId="35B987AA" w14:textId="77777777" w:rsidR="0074079E" w:rsidRPr="008471C5" w:rsidRDefault="0074079E" w:rsidP="0074079E">
      <w:pPr>
        <w:numPr>
          <w:ilvl w:val="0"/>
          <w:numId w:val="11"/>
        </w:numPr>
        <w:ind w:left="720" w:right="29" w:hanging="720"/>
        <w:rPr>
          <w:rFonts w:ascii="Tahoma" w:hAnsi="Tahoma" w:cs="Tahoma"/>
          <w:sz w:val="22"/>
        </w:rPr>
      </w:pPr>
      <w:r w:rsidRPr="008471C5">
        <w:rPr>
          <w:rFonts w:ascii="Tahoma" w:hAnsi="Tahoma" w:cs="Tahoma"/>
          <w:sz w:val="22"/>
        </w:rPr>
        <w:lastRenderedPageBreak/>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29964652" w14:textId="77777777" w:rsidR="0074079E" w:rsidRDefault="0074079E" w:rsidP="0074079E">
      <w:pPr>
        <w:ind w:left="720" w:right="29"/>
      </w:pPr>
    </w:p>
    <w:p w14:paraId="05148F29" w14:textId="77777777" w:rsidR="0074079E" w:rsidRPr="006073D7" w:rsidRDefault="0074079E" w:rsidP="0074079E">
      <w:pPr>
        <w:ind w:left="720" w:right="29"/>
      </w:pPr>
    </w:p>
    <w:p w14:paraId="00C4C36F" w14:textId="77777777" w:rsidR="0074079E" w:rsidRPr="003A512D" w:rsidRDefault="0074079E" w:rsidP="0074079E">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Pr>
          <w:rFonts w:ascii="Tahoma" w:hAnsi="Tahoma" w:cs="Tahoma"/>
          <w:b/>
          <w:sz w:val="22"/>
        </w:rPr>
        <w:t>March 05 - 12, 2025</w:t>
      </w:r>
      <w:r w:rsidRPr="005019EC">
        <w:rPr>
          <w:rFonts w:ascii="Tahoma" w:hAnsi="Tahoma" w:cs="Tahoma"/>
          <w:i/>
          <w:sz w:val="22"/>
        </w:rPr>
        <w:t xml:space="preserve">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178A1AE5" w14:textId="77777777" w:rsidR="0074079E" w:rsidRPr="005A27FF" w:rsidRDefault="0074079E" w:rsidP="0074079E">
      <w:pPr>
        <w:ind w:left="709" w:right="29"/>
        <w:rPr>
          <w:rFonts w:ascii="Tahoma" w:hAnsi="Tahoma" w:cs="Tahoma"/>
          <w:b/>
          <w:i/>
          <w:sz w:val="22"/>
          <w:lang w:val="en-PH"/>
        </w:rPr>
      </w:pPr>
    </w:p>
    <w:p w14:paraId="2836850E" w14:textId="5F76E8B9" w:rsidR="0074079E" w:rsidRDefault="0074079E" w:rsidP="0074079E">
      <w:pPr>
        <w:ind w:left="709" w:right="29"/>
        <w:rPr>
          <w:rFonts w:ascii="Tahoma" w:hAnsi="Tahoma" w:cs="Tahoma"/>
          <w:b/>
          <w:sz w:val="22"/>
        </w:rPr>
      </w:pPr>
      <w:r>
        <w:rPr>
          <w:rFonts w:ascii="Tahoma" w:hAnsi="Tahoma" w:cs="Tahoma"/>
          <w:b/>
          <w:sz w:val="22"/>
        </w:rPr>
        <w:t>Project No. 1</w:t>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r>
      <w:r>
        <w:rPr>
          <w:rFonts w:ascii="Tahoma" w:hAnsi="Tahoma" w:cs="Tahoma"/>
          <w:b/>
          <w:sz w:val="22"/>
        </w:rPr>
        <w:tab/>
        <w:t>Php 500.00</w:t>
      </w:r>
    </w:p>
    <w:p w14:paraId="4E9B4277" w14:textId="77777777" w:rsidR="0074079E" w:rsidRDefault="0074079E" w:rsidP="0074079E">
      <w:pPr>
        <w:ind w:left="709" w:right="29"/>
        <w:rPr>
          <w:rFonts w:ascii="Tahoma" w:hAnsi="Tahoma" w:cs="Tahoma"/>
          <w:b/>
          <w:sz w:val="22"/>
        </w:rPr>
      </w:pPr>
    </w:p>
    <w:p w14:paraId="35519F4B" w14:textId="77777777" w:rsidR="0074079E" w:rsidRDefault="0074079E" w:rsidP="0074079E">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1758CA21" w14:textId="77777777" w:rsidR="0074079E" w:rsidRDefault="0074079E" w:rsidP="0074079E">
      <w:pPr>
        <w:ind w:left="720" w:right="29"/>
      </w:pPr>
      <w:r>
        <w:t xml:space="preserve"> </w:t>
      </w:r>
    </w:p>
    <w:p w14:paraId="444F0B36" w14:textId="77777777" w:rsidR="0074079E" w:rsidRDefault="0074079E" w:rsidP="0074079E">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Pr>
          <w:rFonts w:ascii="Tahoma" w:hAnsi="Tahoma" w:cs="Tahoma"/>
          <w:b/>
          <w:sz w:val="22"/>
        </w:rPr>
        <w:t>March 12, 2025</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276DEB70" w14:textId="77777777" w:rsidR="0074079E" w:rsidRPr="000B50F3" w:rsidRDefault="0074079E" w:rsidP="0074079E">
      <w:pPr>
        <w:ind w:left="720" w:right="29"/>
        <w:rPr>
          <w:rFonts w:ascii="Tahoma" w:hAnsi="Tahoma" w:cs="Tahoma"/>
          <w:sz w:val="22"/>
        </w:rPr>
      </w:pPr>
      <w:r w:rsidRPr="000B50F3">
        <w:rPr>
          <w:rFonts w:ascii="Tahoma" w:hAnsi="Tahoma" w:cs="Tahoma"/>
          <w:sz w:val="22"/>
        </w:rPr>
        <w:t xml:space="preserve"> </w:t>
      </w:r>
    </w:p>
    <w:p w14:paraId="3EEDF2D7" w14:textId="77777777" w:rsidR="0074079E" w:rsidRPr="00041B66" w:rsidRDefault="0074079E" w:rsidP="0074079E">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Pr>
          <w:rFonts w:ascii="Tahoma" w:hAnsi="Tahoma" w:cs="Tahoma"/>
          <w:b/>
          <w:i/>
          <w:sz w:val="22"/>
          <w:szCs w:val="22"/>
        </w:rPr>
        <w:t>March 12, 2025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498A0310" w14:textId="77777777" w:rsidR="0074079E" w:rsidRDefault="0074079E" w:rsidP="0074079E">
      <w:pPr>
        <w:ind w:left="720" w:right="29"/>
        <w:rPr>
          <w:rFonts w:ascii="Tahoma" w:hAnsi="Tahoma" w:cs="Tahoma"/>
          <w:i/>
          <w:color w:val="000000"/>
          <w:sz w:val="22"/>
        </w:rPr>
      </w:pPr>
    </w:p>
    <w:p w14:paraId="4EA4584D" w14:textId="77777777" w:rsidR="0074079E" w:rsidRPr="00C3783B" w:rsidRDefault="0074079E" w:rsidP="0074079E">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11DC537F" w14:textId="77777777" w:rsidR="0074079E" w:rsidRPr="00C3783B" w:rsidRDefault="0074079E" w:rsidP="0074079E">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4C7BFA97" w14:textId="77777777" w:rsidR="0074079E" w:rsidRDefault="0074079E" w:rsidP="0074079E">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4B494953" w14:textId="77777777" w:rsidR="0074079E" w:rsidRDefault="0074079E" w:rsidP="0074079E">
      <w:pPr>
        <w:pStyle w:val="ListParagraph"/>
        <w:ind w:firstLine="720"/>
        <w:rPr>
          <w:rFonts w:ascii="Tahoma" w:hAnsi="Tahoma" w:cs="Tahoma"/>
          <w:i/>
          <w:color w:val="000000"/>
          <w:sz w:val="22"/>
        </w:rPr>
      </w:pPr>
    </w:p>
    <w:p w14:paraId="558EC028" w14:textId="77777777" w:rsidR="0074079E" w:rsidRDefault="0074079E" w:rsidP="0074079E">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606E918D" w14:textId="77777777" w:rsidR="0074079E" w:rsidRPr="002541D1" w:rsidRDefault="0074079E" w:rsidP="0074079E">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CD2B1F5" w14:textId="77777777" w:rsidR="0074079E" w:rsidRPr="00952347" w:rsidRDefault="0074079E" w:rsidP="0074079E">
      <w:pPr>
        <w:ind w:left="2700" w:right="29"/>
        <w:rPr>
          <w:rFonts w:ascii="Tahoma" w:hAnsi="Tahoma" w:cs="Tahoma"/>
          <w:sz w:val="22"/>
          <w:szCs w:val="22"/>
        </w:rPr>
      </w:pPr>
    </w:p>
    <w:p w14:paraId="0A01AE6B" w14:textId="77777777" w:rsidR="0074079E" w:rsidRPr="00E62977" w:rsidRDefault="0074079E" w:rsidP="0074079E">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Pr>
          <w:rFonts w:ascii="Tahoma" w:hAnsi="Tahoma" w:cs="Tahoma"/>
          <w:b/>
          <w:i/>
          <w:sz w:val="22"/>
          <w:szCs w:val="22"/>
        </w:rPr>
        <w:t>March 12, 2025</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Pr>
          <w:rFonts w:ascii="Tahoma" w:hAnsi="Tahoma" w:cs="Tahoma"/>
          <w:b/>
          <w:sz w:val="22"/>
          <w:szCs w:val="22"/>
        </w:rPr>
        <w:t xml:space="preserve"> and 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7D8CEB00" w14:textId="77777777" w:rsidR="0074079E" w:rsidRPr="007D3062" w:rsidRDefault="0074079E" w:rsidP="0074079E">
      <w:pPr>
        <w:ind w:right="29"/>
        <w:rPr>
          <w:rFonts w:ascii="Tahoma" w:hAnsi="Tahoma" w:cs="Tahoma"/>
          <w:sz w:val="16"/>
          <w:szCs w:val="22"/>
        </w:rPr>
      </w:pPr>
    </w:p>
    <w:p w14:paraId="22205EAE" w14:textId="77777777" w:rsidR="0074079E" w:rsidRDefault="0074079E" w:rsidP="0074079E">
      <w:pPr>
        <w:numPr>
          <w:ilvl w:val="0"/>
          <w:numId w:val="11"/>
        </w:numPr>
        <w:ind w:left="720" w:right="29" w:hanging="720"/>
        <w:rPr>
          <w:rFonts w:ascii="Tahoma" w:hAnsi="Tahoma" w:cs="Tahoma"/>
          <w:sz w:val="22"/>
          <w:szCs w:val="22"/>
        </w:rPr>
      </w:pPr>
      <w:r w:rsidRPr="00952347">
        <w:rPr>
          <w:rFonts w:ascii="Tahoma" w:hAnsi="Tahoma" w:cs="Tahoma"/>
          <w:sz w:val="22"/>
          <w:szCs w:val="22"/>
        </w:rPr>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4EDD0078" w14:textId="77777777" w:rsidR="0074079E" w:rsidRDefault="0074079E" w:rsidP="0074079E">
      <w:pPr>
        <w:pStyle w:val="ListParagraph"/>
        <w:rPr>
          <w:rFonts w:ascii="Tahoma" w:hAnsi="Tahoma" w:cs="Tahoma"/>
          <w:sz w:val="18"/>
          <w:szCs w:val="22"/>
        </w:rPr>
      </w:pPr>
    </w:p>
    <w:p w14:paraId="0F67CB78" w14:textId="77777777" w:rsidR="0074079E" w:rsidRPr="0052295F" w:rsidRDefault="0074079E" w:rsidP="0074079E">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1BF58633" w14:textId="77777777" w:rsidR="0074079E" w:rsidRDefault="0074079E" w:rsidP="0074079E">
      <w:pPr>
        <w:ind w:left="720" w:right="29"/>
        <w:rPr>
          <w:rFonts w:ascii="Tahoma" w:hAnsi="Tahoma" w:cs="Tahoma"/>
          <w:b/>
          <w:sz w:val="22"/>
          <w:szCs w:val="22"/>
        </w:rPr>
      </w:pPr>
    </w:p>
    <w:p w14:paraId="352A1092" w14:textId="77777777" w:rsidR="0074079E" w:rsidRPr="00415B92" w:rsidRDefault="0074079E" w:rsidP="0074079E">
      <w:pPr>
        <w:ind w:left="720" w:right="29"/>
        <w:rPr>
          <w:rFonts w:ascii="Tahoma" w:hAnsi="Tahoma" w:cs="Tahoma"/>
          <w:b/>
          <w:sz w:val="22"/>
          <w:szCs w:val="22"/>
        </w:rPr>
      </w:pPr>
      <w:r>
        <w:rPr>
          <w:rFonts w:ascii="Tahoma" w:hAnsi="Tahoma" w:cs="Tahoma"/>
          <w:b/>
          <w:sz w:val="22"/>
          <w:szCs w:val="22"/>
        </w:rPr>
        <w:t>REUBEN G. SALAZAR</w:t>
      </w:r>
    </w:p>
    <w:p w14:paraId="29CA73CD" w14:textId="77777777" w:rsidR="0074079E" w:rsidRPr="00415B92" w:rsidRDefault="0074079E" w:rsidP="0074079E">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56C9533E" w14:textId="77777777" w:rsidR="0074079E" w:rsidRPr="00415B92" w:rsidRDefault="0074079E" w:rsidP="0074079E">
      <w:pPr>
        <w:ind w:left="720" w:right="29"/>
        <w:rPr>
          <w:rFonts w:ascii="Tahoma" w:hAnsi="Tahoma" w:cs="Tahoma"/>
          <w:sz w:val="22"/>
          <w:szCs w:val="22"/>
        </w:rPr>
      </w:pPr>
      <w:r w:rsidRPr="00415B92">
        <w:rPr>
          <w:rFonts w:ascii="Tahoma" w:hAnsi="Tahoma" w:cs="Tahoma"/>
          <w:sz w:val="22"/>
          <w:szCs w:val="22"/>
        </w:rPr>
        <w:t>9501, Kawas, Alabel, Sarangani Province</w:t>
      </w:r>
    </w:p>
    <w:p w14:paraId="048B4E37" w14:textId="77777777" w:rsidR="0074079E" w:rsidRPr="00A078BA" w:rsidRDefault="0074079E" w:rsidP="0074079E">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6F443B8A" w14:textId="77777777" w:rsidR="0074079E" w:rsidRPr="00A078BA" w:rsidRDefault="0074079E" w:rsidP="0074079E">
      <w:pPr>
        <w:ind w:left="720" w:right="29"/>
        <w:rPr>
          <w:rFonts w:ascii="Tahoma" w:hAnsi="Tahoma" w:cs="Tahoma"/>
          <w:sz w:val="22"/>
          <w:szCs w:val="22"/>
        </w:rPr>
      </w:pPr>
      <w:r w:rsidRPr="00A078BA">
        <w:rPr>
          <w:rFonts w:ascii="Tahoma" w:hAnsi="Tahoma" w:cs="Tahoma"/>
          <w:sz w:val="22"/>
          <w:szCs w:val="22"/>
        </w:rPr>
        <w:t>Contact nos.:   083-892-5877</w:t>
      </w:r>
    </w:p>
    <w:p w14:paraId="27AD19BE" w14:textId="77777777" w:rsidR="0074079E" w:rsidRPr="00A078BA" w:rsidRDefault="0074079E" w:rsidP="0074079E">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36C14433" w14:textId="77777777" w:rsidR="0074079E" w:rsidRPr="00D657F8" w:rsidRDefault="0074079E" w:rsidP="0074079E">
      <w:pPr>
        <w:ind w:left="720" w:right="29"/>
        <w:rPr>
          <w:rFonts w:ascii="Tahoma" w:hAnsi="Tahoma" w:cs="Tahoma"/>
          <w:i/>
          <w:sz w:val="22"/>
        </w:rPr>
      </w:pPr>
      <w:r w:rsidRPr="00D657F8">
        <w:rPr>
          <w:rFonts w:ascii="Tahoma" w:hAnsi="Tahoma" w:cs="Tahoma"/>
          <w:i/>
          <w:sz w:val="22"/>
        </w:rPr>
        <w:tab/>
      </w:r>
    </w:p>
    <w:p w14:paraId="2F621884" w14:textId="77777777" w:rsidR="0074079E" w:rsidRPr="00D657F8" w:rsidRDefault="0074079E" w:rsidP="0074079E">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lastRenderedPageBreak/>
        <w:t>You may visit the following websites:</w:t>
      </w:r>
    </w:p>
    <w:p w14:paraId="61535E70" w14:textId="77777777" w:rsidR="0074079E" w:rsidRPr="00D657F8" w:rsidRDefault="0074079E" w:rsidP="0074079E">
      <w:pPr>
        <w:ind w:left="720" w:right="29"/>
        <w:rPr>
          <w:rFonts w:ascii="Tahoma" w:hAnsi="Tahoma" w:cs="Tahoma"/>
          <w:i/>
          <w:sz w:val="22"/>
        </w:rPr>
      </w:pPr>
    </w:p>
    <w:p w14:paraId="565ACA66" w14:textId="77777777" w:rsidR="0074079E" w:rsidRPr="00D657F8" w:rsidRDefault="0074079E" w:rsidP="0074079E">
      <w:pPr>
        <w:ind w:left="720" w:right="29"/>
        <w:rPr>
          <w:rFonts w:ascii="Tahoma" w:hAnsi="Tahoma" w:cs="Tahoma"/>
          <w:sz w:val="22"/>
        </w:rPr>
      </w:pPr>
      <w:r w:rsidRPr="00D657F8">
        <w:rPr>
          <w:rFonts w:ascii="Tahoma" w:hAnsi="Tahoma" w:cs="Tahoma"/>
          <w:sz w:val="22"/>
        </w:rPr>
        <w:t>For downloading of Bidding Documents:</w:t>
      </w:r>
    </w:p>
    <w:p w14:paraId="7413917B" w14:textId="77777777" w:rsidR="0074079E" w:rsidRPr="00D657F8" w:rsidRDefault="0074079E" w:rsidP="0074079E">
      <w:pPr>
        <w:ind w:left="720" w:right="29"/>
        <w:rPr>
          <w:rFonts w:ascii="Tahoma" w:hAnsi="Tahoma" w:cs="Tahoma"/>
          <w:i/>
          <w:sz w:val="22"/>
        </w:rPr>
      </w:pPr>
      <w:r w:rsidRPr="00D657F8">
        <w:rPr>
          <w:rFonts w:ascii="Tahoma" w:hAnsi="Tahoma" w:cs="Tahoma"/>
          <w:i/>
          <w:sz w:val="22"/>
        </w:rPr>
        <w:t>www.dpwh.gov.ph</w:t>
      </w:r>
    </w:p>
    <w:p w14:paraId="2DC10123" w14:textId="77777777" w:rsidR="0074079E" w:rsidRDefault="0074079E" w:rsidP="0074079E">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60557374" w14:textId="77777777" w:rsidR="0074079E" w:rsidRPr="006073D7" w:rsidRDefault="0074079E" w:rsidP="0074079E">
      <w:pPr>
        <w:ind w:right="29"/>
      </w:pPr>
      <w:r>
        <w:tab/>
      </w:r>
      <w:r>
        <w:tab/>
      </w:r>
      <w:r>
        <w:tab/>
      </w:r>
      <w:r>
        <w:tab/>
      </w:r>
      <w:r>
        <w:tab/>
      </w:r>
      <w:r>
        <w:tab/>
      </w:r>
      <w:r>
        <w:tab/>
      </w:r>
      <w:r>
        <w:tab/>
      </w:r>
    </w:p>
    <w:p w14:paraId="493B1DE1" w14:textId="77777777" w:rsidR="0074079E" w:rsidRPr="00E057CF" w:rsidRDefault="0074079E" w:rsidP="0074079E">
      <w:pPr>
        <w:ind w:left="5040" w:right="29" w:firstLine="630"/>
        <w:rPr>
          <w:rFonts w:ascii="Tahoma" w:hAnsi="Tahoma" w:cs="Tahoma"/>
          <w:b/>
          <w:sz w:val="22"/>
          <w:u w:val="single"/>
        </w:rPr>
      </w:pPr>
      <w:r>
        <w:rPr>
          <w:rFonts w:ascii="Tahoma" w:hAnsi="Tahoma" w:cs="Tahoma"/>
          <w:b/>
          <w:sz w:val="22"/>
          <w:u w:val="single"/>
        </w:rPr>
        <w:t>EDWARD D. CARILLO</w:t>
      </w:r>
    </w:p>
    <w:p w14:paraId="7BF61A6D" w14:textId="77777777" w:rsidR="0074079E" w:rsidRPr="00E057CF" w:rsidRDefault="0074079E" w:rsidP="0074079E">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2B60B1B3" w14:textId="77777777" w:rsidR="0074079E" w:rsidRPr="00E057CF" w:rsidRDefault="0074079E" w:rsidP="0074079E">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378DDB4C" w14:textId="77777777" w:rsidR="0074079E" w:rsidRDefault="0074079E" w:rsidP="0074079E">
      <w:pPr>
        <w:ind w:left="4320" w:right="29" w:firstLine="1350"/>
      </w:pPr>
    </w:p>
    <w:p w14:paraId="5822C016" w14:textId="77777777" w:rsidR="0074079E" w:rsidRDefault="0074079E" w:rsidP="0074079E">
      <w:pPr>
        <w:ind w:left="4320" w:right="29" w:firstLine="1350"/>
      </w:pPr>
    </w:p>
    <w:p w14:paraId="482FDECA" w14:textId="77777777" w:rsidR="0074079E" w:rsidRDefault="0074079E" w:rsidP="0074079E">
      <w:pPr>
        <w:pStyle w:val="NoSpacing"/>
        <w:jc w:val="both"/>
        <w:rPr>
          <w:rFonts w:ascii="Tahoma" w:hAnsi="Tahoma" w:cs="Tahoma"/>
          <w:b/>
          <w:color w:val="auto"/>
          <w:spacing w:val="-2"/>
          <w:u w:val="single"/>
        </w:rPr>
      </w:pPr>
      <w:r w:rsidRPr="00D079D4">
        <w:rPr>
          <w:rFonts w:ascii="Tahoma" w:hAnsi="Tahoma" w:cs="Tahoma"/>
          <w:lang w:eastAsia="x-none"/>
        </w:rPr>
        <w:t>Date of Publication:</w:t>
      </w:r>
      <w:r w:rsidRPr="00D079D4">
        <w:rPr>
          <w:rFonts w:ascii="Tahoma" w:hAnsi="Tahoma" w:cs="Tahoma"/>
          <w:b/>
          <w:u w:val="single"/>
          <w:lang w:eastAsia="x-none"/>
        </w:rPr>
        <w:t xml:space="preserve"> </w:t>
      </w:r>
      <w:r>
        <w:rPr>
          <w:rFonts w:ascii="Tahoma" w:hAnsi="Tahoma" w:cs="Tahoma"/>
          <w:b/>
          <w:color w:val="auto"/>
          <w:spacing w:val="-2"/>
          <w:u w:val="single"/>
        </w:rPr>
        <w:t>March 05 – 11, 2025</w:t>
      </w:r>
    </w:p>
    <w:p w14:paraId="6F82BA34" w14:textId="77777777" w:rsidR="0074079E" w:rsidRPr="006E7671" w:rsidRDefault="0074079E" w:rsidP="0074079E">
      <w:pPr>
        <w:pStyle w:val="NoSpacing"/>
        <w:jc w:val="both"/>
        <w:rPr>
          <w:rFonts w:ascii="Tahoma" w:hAnsi="Tahoma" w:cs="Tahoma"/>
          <w:sz w:val="18"/>
        </w:rPr>
      </w:pPr>
    </w:p>
    <w:p w14:paraId="052E6065" w14:textId="77777777" w:rsidR="0074079E" w:rsidRPr="006E7671" w:rsidRDefault="0074079E" w:rsidP="0074079E">
      <w:pPr>
        <w:pStyle w:val="NoSpacing"/>
        <w:jc w:val="both"/>
        <w:rPr>
          <w:rFonts w:ascii="Tahoma" w:hAnsi="Tahoma" w:cs="Tahoma"/>
          <w:sz w:val="18"/>
        </w:rPr>
      </w:pPr>
    </w:p>
    <w:p w14:paraId="5F34ADC6" w14:textId="77777777" w:rsidR="0074079E" w:rsidRPr="0093187A" w:rsidRDefault="0074079E" w:rsidP="0074079E">
      <w:pPr>
        <w:pStyle w:val="DefaultText"/>
        <w:jc w:val="both"/>
        <w:rPr>
          <w:rFonts w:ascii="Tahoma" w:hAnsi="Tahoma" w:cs="Tahoma"/>
          <w:sz w:val="18"/>
          <w:szCs w:val="22"/>
        </w:rPr>
      </w:pPr>
      <w:r>
        <w:rPr>
          <w:rFonts w:ascii="Tahoma" w:hAnsi="Tahoma" w:cs="Tahoma"/>
          <w:sz w:val="18"/>
          <w:szCs w:val="22"/>
        </w:rPr>
        <w:t>R12.14 RPA/RGS</w:t>
      </w:r>
    </w:p>
    <w:p w14:paraId="10AC2E0A" w14:textId="77777777" w:rsidR="00F93FF9" w:rsidRPr="001E3D26" w:rsidRDefault="00F93FF9" w:rsidP="00F93FF9">
      <w:pPr>
        <w:ind w:left="4320" w:right="29" w:firstLine="1350"/>
        <w:rPr>
          <w:i/>
        </w:rPr>
      </w:pPr>
    </w:p>
    <w:p w14:paraId="69F6E58C" w14:textId="77777777" w:rsidR="00C50414" w:rsidRDefault="00C50414" w:rsidP="00C50414">
      <w:pPr>
        <w:ind w:left="4320" w:right="29" w:firstLine="1350"/>
      </w:pPr>
    </w:p>
    <w:p w14:paraId="3FD10CE4" w14:textId="77777777" w:rsidR="00C50414" w:rsidRDefault="00C50414" w:rsidP="00C50414">
      <w:pPr>
        <w:ind w:left="4320" w:right="29" w:firstLine="1350"/>
      </w:pPr>
    </w:p>
    <w:p w14:paraId="14E3C431" w14:textId="77777777" w:rsidR="003526B0" w:rsidRDefault="003526B0" w:rsidP="003526B0">
      <w:pPr>
        <w:ind w:left="4320" w:right="29" w:firstLine="1350"/>
      </w:pPr>
    </w:p>
    <w:p w14:paraId="00EA5310" w14:textId="77777777" w:rsidR="003526B0" w:rsidRDefault="003526B0" w:rsidP="003526B0">
      <w:pPr>
        <w:ind w:left="4320" w:right="29" w:firstLine="1350"/>
      </w:pPr>
    </w:p>
    <w:p w14:paraId="2FFDFB07" w14:textId="3D941246" w:rsidR="0029254A" w:rsidRDefault="0029254A" w:rsidP="00CD0220">
      <w:pPr>
        <w:pStyle w:val="NoSpacing"/>
        <w:jc w:val="both"/>
        <w:rPr>
          <w:rFonts w:ascii="Tahoma" w:hAnsi="Tahoma" w:cs="Tahoma"/>
          <w:b/>
          <w:u w:val="single"/>
          <w:lang w:eastAsia="x-none"/>
        </w:rPr>
      </w:pPr>
    </w:p>
    <w:p w14:paraId="748DD7A3" w14:textId="77777777" w:rsidR="0029254A" w:rsidRDefault="0029254A" w:rsidP="00CD0220">
      <w:pPr>
        <w:pStyle w:val="NoSpacing"/>
        <w:jc w:val="both"/>
        <w:rPr>
          <w:rFonts w:ascii="Tahoma" w:hAnsi="Tahoma" w:cs="Tahoma"/>
          <w:b/>
          <w:u w:val="single"/>
          <w:lang w:eastAsia="x-none"/>
        </w:rPr>
      </w:pPr>
    </w:p>
    <w:p w14:paraId="225DE139" w14:textId="77777777" w:rsidR="00781B1C" w:rsidRDefault="00781B1C" w:rsidP="00CD0220">
      <w:pPr>
        <w:pStyle w:val="NoSpacing"/>
        <w:jc w:val="both"/>
        <w:rPr>
          <w:rFonts w:ascii="Tahoma" w:hAnsi="Tahoma" w:cs="Tahoma"/>
          <w:b/>
          <w:u w:val="single"/>
          <w:lang w:eastAsia="x-none"/>
        </w:rPr>
      </w:pPr>
    </w:p>
    <w:p w14:paraId="7EA4E8F5" w14:textId="59E89094" w:rsidR="002D164D" w:rsidRDefault="002D164D" w:rsidP="00CD0220">
      <w:pPr>
        <w:pStyle w:val="NoSpacing"/>
        <w:jc w:val="both"/>
        <w:rPr>
          <w:rFonts w:ascii="Tahoma" w:hAnsi="Tahoma" w:cs="Tahoma"/>
          <w:b/>
          <w:u w:val="single"/>
          <w:lang w:eastAsia="x-none"/>
        </w:rPr>
      </w:pPr>
    </w:p>
    <w:p w14:paraId="49FF5DC0" w14:textId="64BC5C60" w:rsidR="00166690" w:rsidRDefault="00166690" w:rsidP="00CD0220">
      <w:pPr>
        <w:pStyle w:val="NoSpacing"/>
        <w:jc w:val="both"/>
        <w:rPr>
          <w:rFonts w:ascii="Tahoma" w:hAnsi="Tahoma" w:cs="Tahoma"/>
          <w:b/>
          <w:u w:val="single"/>
          <w:lang w:eastAsia="x-none"/>
        </w:rPr>
      </w:pPr>
    </w:p>
    <w:p w14:paraId="2930AF9C" w14:textId="4BCDBA41" w:rsidR="00166690" w:rsidRDefault="00166690" w:rsidP="00CD0220">
      <w:pPr>
        <w:pStyle w:val="NoSpacing"/>
        <w:jc w:val="both"/>
        <w:rPr>
          <w:rFonts w:ascii="Tahoma" w:hAnsi="Tahoma" w:cs="Tahoma"/>
          <w:b/>
          <w:u w:val="single"/>
          <w:lang w:eastAsia="x-none"/>
        </w:rPr>
      </w:pPr>
    </w:p>
    <w:p w14:paraId="2E6F2D80" w14:textId="7A3151D3" w:rsidR="00166690" w:rsidRDefault="00166690" w:rsidP="00CD0220">
      <w:pPr>
        <w:pStyle w:val="NoSpacing"/>
        <w:jc w:val="both"/>
        <w:rPr>
          <w:rFonts w:ascii="Tahoma" w:hAnsi="Tahoma" w:cs="Tahoma"/>
          <w:b/>
          <w:u w:val="single"/>
          <w:lang w:eastAsia="x-none"/>
        </w:rPr>
      </w:pPr>
    </w:p>
    <w:p w14:paraId="511D130C" w14:textId="637095E3" w:rsidR="00166690" w:rsidRDefault="00166690" w:rsidP="00CD0220">
      <w:pPr>
        <w:pStyle w:val="NoSpacing"/>
        <w:jc w:val="both"/>
        <w:rPr>
          <w:rFonts w:ascii="Tahoma" w:hAnsi="Tahoma" w:cs="Tahoma"/>
          <w:b/>
          <w:u w:val="single"/>
          <w:lang w:eastAsia="x-none"/>
        </w:rPr>
      </w:pPr>
    </w:p>
    <w:p w14:paraId="71332032" w14:textId="51670C3C" w:rsidR="00166690" w:rsidRDefault="00166690" w:rsidP="00CD0220">
      <w:pPr>
        <w:pStyle w:val="NoSpacing"/>
        <w:jc w:val="both"/>
        <w:rPr>
          <w:rFonts w:ascii="Tahoma" w:hAnsi="Tahoma" w:cs="Tahoma"/>
          <w:b/>
          <w:u w:val="single"/>
          <w:lang w:eastAsia="x-none"/>
        </w:rPr>
      </w:pPr>
    </w:p>
    <w:p w14:paraId="794D2D30" w14:textId="20CB9103" w:rsidR="00166690" w:rsidRDefault="00166690" w:rsidP="00CD0220">
      <w:pPr>
        <w:pStyle w:val="NoSpacing"/>
        <w:jc w:val="both"/>
        <w:rPr>
          <w:rFonts w:ascii="Tahoma" w:hAnsi="Tahoma" w:cs="Tahoma"/>
          <w:b/>
          <w:u w:val="single"/>
          <w:lang w:eastAsia="x-none"/>
        </w:rPr>
      </w:pPr>
    </w:p>
    <w:p w14:paraId="3C86DC42" w14:textId="1CBCA459" w:rsidR="00166690" w:rsidRDefault="00166690" w:rsidP="00CD0220">
      <w:pPr>
        <w:pStyle w:val="NoSpacing"/>
        <w:jc w:val="both"/>
        <w:rPr>
          <w:rFonts w:ascii="Tahoma" w:hAnsi="Tahoma" w:cs="Tahoma"/>
          <w:b/>
          <w:u w:val="single"/>
          <w:lang w:eastAsia="x-none"/>
        </w:rPr>
      </w:pPr>
    </w:p>
    <w:p w14:paraId="0BF9B20B" w14:textId="052FFCF5" w:rsidR="00166690" w:rsidRDefault="00166690" w:rsidP="00CD0220">
      <w:pPr>
        <w:pStyle w:val="NoSpacing"/>
        <w:jc w:val="both"/>
        <w:rPr>
          <w:rFonts w:ascii="Tahoma" w:hAnsi="Tahoma" w:cs="Tahoma"/>
          <w:b/>
          <w:u w:val="single"/>
          <w:lang w:eastAsia="x-none"/>
        </w:rPr>
      </w:pPr>
    </w:p>
    <w:p w14:paraId="1D07F5E2" w14:textId="55709F64" w:rsidR="00166690" w:rsidRDefault="00166690" w:rsidP="00CD0220">
      <w:pPr>
        <w:pStyle w:val="NoSpacing"/>
        <w:jc w:val="both"/>
        <w:rPr>
          <w:rFonts w:ascii="Tahoma" w:hAnsi="Tahoma" w:cs="Tahoma"/>
          <w:b/>
          <w:u w:val="single"/>
          <w:lang w:eastAsia="x-none"/>
        </w:rPr>
      </w:pPr>
    </w:p>
    <w:p w14:paraId="5C9F9352" w14:textId="70E3A261" w:rsidR="00166690" w:rsidRDefault="00166690" w:rsidP="00CD0220">
      <w:pPr>
        <w:pStyle w:val="NoSpacing"/>
        <w:jc w:val="both"/>
        <w:rPr>
          <w:rFonts w:ascii="Tahoma" w:hAnsi="Tahoma" w:cs="Tahoma"/>
          <w:b/>
          <w:u w:val="single"/>
          <w:lang w:eastAsia="x-none"/>
        </w:rPr>
      </w:pPr>
    </w:p>
    <w:p w14:paraId="67D94B29" w14:textId="162561B4" w:rsidR="00166690" w:rsidRDefault="00166690" w:rsidP="00CD0220">
      <w:pPr>
        <w:pStyle w:val="NoSpacing"/>
        <w:jc w:val="both"/>
        <w:rPr>
          <w:rFonts w:ascii="Tahoma" w:hAnsi="Tahoma" w:cs="Tahoma"/>
          <w:b/>
          <w:u w:val="single"/>
          <w:lang w:eastAsia="x-none"/>
        </w:rPr>
      </w:pPr>
    </w:p>
    <w:p w14:paraId="3321E8E5" w14:textId="36F05D01" w:rsidR="00166690" w:rsidRDefault="00166690" w:rsidP="00CD0220">
      <w:pPr>
        <w:pStyle w:val="NoSpacing"/>
        <w:jc w:val="both"/>
        <w:rPr>
          <w:rFonts w:ascii="Tahoma" w:hAnsi="Tahoma" w:cs="Tahoma"/>
          <w:b/>
          <w:u w:val="single"/>
          <w:lang w:eastAsia="x-none"/>
        </w:rPr>
      </w:pPr>
    </w:p>
    <w:p w14:paraId="3E2CB19A" w14:textId="53A62A4D" w:rsidR="00166690" w:rsidRDefault="00166690" w:rsidP="00CD0220">
      <w:pPr>
        <w:pStyle w:val="NoSpacing"/>
        <w:jc w:val="both"/>
        <w:rPr>
          <w:rFonts w:ascii="Tahoma" w:hAnsi="Tahoma" w:cs="Tahoma"/>
          <w:b/>
          <w:u w:val="single"/>
          <w:lang w:eastAsia="x-none"/>
        </w:rPr>
      </w:pPr>
    </w:p>
    <w:p w14:paraId="28B19F25" w14:textId="413319BF" w:rsidR="00166690" w:rsidRDefault="00166690" w:rsidP="00CD0220">
      <w:pPr>
        <w:pStyle w:val="NoSpacing"/>
        <w:jc w:val="both"/>
        <w:rPr>
          <w:rFonts w:ascii="Tahoma" w:hAnsi="Tahoma" w:cs="Tahoma"/>
          <w:b/>
          <w:u w:val="single"/>
          <w:lang w:eastAsia="x-none"/>
        </w:rPr>
      </w:pPr>
    </w:p>
    <w:p w14:paraId="606F7CEA" w14:textId="3018169E" w:rsidR="00166690" w:rsidRDefault="00166690" w:rsidP="00CD0220">
      <w:pPr>
        <w:pStyle w:val="NoSpacing"/>
        <w:jc w:val="both"/>
        <w:rPr>
          <w:rFonts w:ascii="Tahoma" w:hAnsi="Tahoma" w:cs="Tahoma"/>
          <w:b/>
          <w:u w:val="single"/>
          <w:lang w:eastAsia="x-none"/>
        </w:rPr>
      </w:pPr>
    </w:p>
    <w:p w14:paraId="27287DAC" w14:textId="5769F3E5" w:rsidR="00166690" w:rsidRDefault="00166690" w:rsidP="00CD0220">
      <w:pPr>
        <w:pStyle w:val="NoSpacing"/>
        <w:jc w:val="both"/>
        <w:rPr>
          <w:rFonts w:ascii="Tahoma" w:hAnsi="Tahoma" w:cs="Tahoma"/>
          <w:b/>
          <w:u w:val="single"/>
          <w:lang w:eastAsia="x-none"/>
        </w:rPr>
      </w:pPr>
    </w:p>
    <w:p w14:paraId="16BE6BD0" w14:textId="223AD950" w:rsidR="00166690" w:rsidRDefault="00166690" w:rsidP="00CD0220">
      <w:pPr>
        <w:pStyle w:val="NoSpacing"/>
        <w:jc w:val="both"/>
        <w:rPr>
          <w:rFonts w:ascii="Tahoma" w:hAnsi="Tahoma" w:cs="Tahoma"/>
          <w:b/>
          <w:u w:val="single"/>
          <w:lang w:eastAsia="x-none"/>
        </w:rPr>
      </w:pPr>
    </w:p>
    <w:p w14:paraId="46AFA83B" w14:textId="5BD5B4ED" w:rsidR="00166690" w:rsidRDefault="00166690" w:rsidP="00CD0220">
      <w:pPr>
        <w:pStyle w:val="NoSpacing"/>
        <w:jc w:val="both"/>
        <w:rPr>
          <w:rFonts w:ascii="Tahoma" w:hAnsi="Tahoma" w:cs="Tahoma"/>
          <w:b/>
          <w:u w:val="single"/>
          <w:lang w:eastAsia="x-none"/>
        </w:rPr>
      </w:pPr>
    </w:p>
    <w:p w14:paraId="308ACB9B" w14:textId="57B1B52D" w:rsidR="00166690" w:rsidRDefault="00166690" w:rsidP="00CD0220">
      <w:pPr>
        <w:pStyle w:val="NoSpacing"/>
        <w:jc w:val="both"/>
        <w:rPr>
          <w:rFonts w:ascii="Tahoma" w:hAnsi="Tahoma" w:cs="Tahoma"/>
          <w:b/>
          <w:u w:val="single"/>
          <w:lang w:eastAsia="x-none"/>
        </w:rPr>
      </w:pPr>
    </w:p>
    <w:p w14:paraId="57805E35" w14:textId="72AAEF71" w:rsidR="00166690" w:rsidRDefault="00166690" w:rsidP="00CD0220">
      <w:pPr>
        <w:pStyle w:val="NoSpacing"/>
        <w:jc w:val="both"/>
        <w:rPr>
          <w:rFonts w:ascii="Tahoma" w:hAnsi="Tahoma" w:cs="Tahoma"/>
          <w:b/>
          <w:u w:val="single"/>
          <w:lang w:eastAsia="x-none"/>
        </w:rPr>
      </w:pPr>
    </w:p>
    <w:p w14:paraId="22B0BA3D" w14:textId="70E5771F" w:rsidR="00166690" w:rsidRDefault="00166690" w:rsidP="00CD0220">
      <w:pPr>
        <w:pStyle w:val="NoSpacing"/>
        <w:jc w:val="both"/>
        <w:rPr>
          <w:rFonts w:ascii="Tahoma" w:hAnsi="Tahoma" w:cs="Tahoma"/>
          <w:b/>
          <w:u w:val="single"/>
          <w:lang w:eastAsia="x-none"/>
        </w:rPr>
      </w:pPr>
    </w:p>
    <w:p w14:paraId="2E17CC9C" w14:textId="62114952" w:rsidR="00166690" w:rsidRDefault="00166690" w:rsidP="00CD0220">
      <w:pPr>
        <w:pStyle w:val="NoSpacing"/>
        <w:jc w:val="both"/>
        <w:rPr>
          <w:rFonts w:ascii="Tahoma" w:hAnsi="Tahoma" w:cs="Tahoma"/>
          <w:b/>
          <w:u w:val="single"/>
          <w:lang w:eastAsia="x-none"/>
        </w:rPr>
      </w:pPr>
    </w:p>
    <w:p w14:paraId="4C36C806" w14:textId="6CA463F8" w:rsidR="00166690" w:rsidRDefault="00166690" w:rsidP="00CD0220">
      <w:pPr>
        <w:pStyle w:val="NoSpacing"/>
        <w:jc w:val="both"/>
        <w:rPr>
          <w:rFonts w:ascii="Tahoma" w:hAnsi="Tahoma" w:cs="Tahoma"/>
          <w:b/>
          <w:u w:val="single"/>
          <w:lang w:eastAsia="x-none"/>
        </w:rPr>
      </w:pPr>
    </w:p>
    <w:p w14:paraId="799C2078" w14:textId="759693B3" w:rsidR="00166690" w:rsidRDefault="00166690" w:rsidP="00CD0220">
      <w:pPr>
        <w:pStyle w:val="NoSpacing"/>
        <w:jc w:val="both"/>
        <w:rPr>
          <w:rFonts w:ascii="Tahoma" w:hAnsi="Tahoma" w:cs="Tahoma"/>
          <w:b/>
          <w:u w:val="single"/>
          <w:lang w:eastAsia="x-none"/>
        </w:rPr>
      </w:pPr>
    </w:p>
    <w:p w14:paraId="2CAD40D3" w14:textId="0D9CAFCE" w:rsidR="00166690" w:rsidRDefault="00166690" w:rsidP="00CD0220">
      <w:pPr>
        <w:pStyle w:val="NoSpacing"/>
        <w:jc w:val="both"/>
        <w:rPr>
          <w:rFonts w:ascii="Tahoma" w:hAnsi="Tahoma" w:cs="Tahoma"/>
          <w:b/>
          <w:u w:val="single"/>
          <w:lang w:eastAsia="x-none"/>
        </w:rPr>
      </w:pPr>
    </w:p>
    <w:p w14:paraId="4F111A72" w14:textId="77777777" w:rsidR="00166690" w:rsidRDefault="00166690" w:rsidP="00CD0220">
      <w:pPr>
        <w:pStyle w:val="NoSpacing"/>
        <w:jc w:val="both"/>
        <w:rPr>
          <w:rFonts w:ascii="Tahoma" w:hAnsi="Tahoma" w:cs="Tahoma"/>
          <w:b/>
          <w:u w:val="single"/>
          <w:lang w:eastAsia="x-none"/>
        </w:rPr>
      </w:pPr>
    </w:p>
    <w:p w14:paraId="2F75F494" w14:textId="41D2BE13" w:rsidR="002D164D" w:rsidRDefault="002D164D"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lastRenderedPageBreak/>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3" w:name="_heading=h.17dp8vu" w:colFirst="0" w:colLast="0"/>
            <w:bookmarkEnd w:id="13"/>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4" w:name="_Toc46916347"/>
      <w:r w:rsidRPr="00810197">
        <w:lastRenderedPageBreak/>
        <w:t>Scope of Bid</w:t>
      </w:r>
      <w:bookmarkEnd w:id="14"/>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7414A87A" w:rsidR="00FD2651" w:rsidRPr="00971FB3" w:rsidRDefault="0043613A" w:rsidP="00166690">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166690" w:rsidRPr="00166690">
        <w:rPr>
          <w:b/>
          <w:i/>
        </w:rPr>
        <w:t>Supply &amp; Delivery of IT Equipment for use Administrative Section, DPWH-Sarangani District Engineering Office</w:t>
      </w:r>
      <w:r w:rsidR="00A27242" w:rsidRPr="00A27242">
        <w:rPr>
          <w:b/>
          <w:i/>
        </w:rPr>
        <w:t xml:space="preserve">, Sarangani Province </w:t>
      </w:r>
      <w:r w:rsidRPr="00810197">
        <w:rPr>
          <w:color w:val="000000"/>
        </w:rPr>
        <w:t xml:space="preserve">with identification number </w:t>
      </w:r>
      <w:r w:rsidR="00D118EF">
        <w:rPr>
          <w:b/>
          <w:i/>
          <w:color w:val="000000"/>
        </w:rPr>
        <w:t>25GME00</w:t>
      </w:r>
      <w:r w:rsidR="00166690">
        <w:rPr>
          <w:b/>
          <w:i/>
          <w:color w:val="000000"/>
        </w:rPr>
        <w:t>35</w:t>
      </w:r>
      <w:r w:rsidR="00A04F44">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A945E4" w14:paraId="7898B824" w14:textId="77777777" w:rsidTr="00A945E4">
        <w:trPr>
          <w:trHeight w:val="453"/>
        </w:trPr>
        <w:tc>
          <w:tcPr>
            <w:tcW w:w="2103" w:type="dxa"/>
            <w:gridSpan w:val="2"/>
            <w:vAlign w:val="center"/>
          </w:tcPr>
          <w:p w14:paraId="250F6C46" w14:textId="77777777" w:rsidR="00A945E4" w:rsidRPr="00C87D10" w:rsidRDefault="00A945E4" w:rsidP="00AB34FC">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5BB98E66" w14:textId="77777777" w:rsidR="00A945E4" w:rsidRPr="00C87D10" w:rsidRDefault="00A945E4" w:rsidP="00AB34FC">
            <w:pPr>
              <w:ind w:right="29"/>
              <w:jc w:val="center"/>
              <w:rPr>
                <w:rFonts w:ascii="Tahoma" w:hAnsi="Tahoma" w:cs="Tahoma"/>
                <w:b/>
                <w:sz w:val="20"/>
              </w:rPr>
            </w:pPr>
            <w:r w:rsidRPr="00C87D10">
              <w:rPr>
                <w:rFonts w:ascii="Tahoma" w:hAnsi="Tahoma" w:cs="Tahoma"/>
                <w:b/>
                <w:sz w:val="20"/>
              </w:rPr>
              <w:t>DESCRIPTION:</w:t>
            </w:r>
          </w:p>
        </w:tc>
      </w:tr>
      <w:tr w:rsidR="004931D6" w14:paraId="29688AF6" w14:textId="77777777" w:rsidTr="00A945E4">
        <w:trPr>
          <w:trHeight w:val="678"/>
        </w:trPr>
        <w:tc>
          <w:tcPr>
            <w:tcW w:w="852" w:type="dxa"/>
            <w:vAlign w:val="center"/>
          </w:tcPr>
          <w:p w14:paraId="15DD3C29" w14:textId="77777777" w:rsidR="004931D6" w:rsidRPr="00430432" w:rsidRDefault="004931D6" w:rsidP="004931D6">
            <w:pPr>
              <w:ind w:right="29"/>
              <w:jc w:val="center"/>
              <w:rPr>
                <w:rFonts w:ascii="Tahoma" w:hAnsi="Tahoma" w:cs="Tahoma"/>
                <w:sz w:val="20"/>
              </w:rPr>
            </w:pPr>
            <w:r>
              <w:rPr>
                <w:rFonts w:ascii="Tahoma" w:hAnsi="Tahoma" w:cs="Tahoma"/>
                <w:sz w:val="20"/>
              </w:rPr>
              <w:t>1</w:t>
            </w:r>
          </w:p>
        </w:tc>
        <w:tc>
          <w:tcPr>
            <w:tcW w:w="1251" w:type="dxa"/>
            <w:vAlign w:val="center"/>
          </w:tcPr>
          <w:p w14:paraId="6359A6C4" w14:textId="77777777" w:rsidR="004931D6" w:rsidRPr="00430432" w:rsidRDefault="004931D6" w:rsidP="004931D6">
            <w:pPr>
              <w:ind w:right="29"/>
              <w:jc w:val="center"/>
              <w:rPr>
                <w:rFonts w:ascii="Tahoma" w:hAnsi="Tahoma" w:cs="Tahoma"/>
                <w:sz w:val="20"/>
              </w:rPr>
            </w:pPr>
            <w:r>
              <w:rPr>
                <w:rFonts w:ascii="Tahoma" w:hAnsi="Tahoma" w:cs="Tahoma"/>
                <w:sz w:val="20"/>
              </w:rPr>
              <w:t>Unit</w:t>
            </w:r>
          </w:p>
        </w:tc>
        <w:tc>
          <w:tcPr>
            <w:tcW w:w="3747" w:type="dxa"/>
            <w:vAlign w:val="center"/>
          </w:tcPr>
          <w:p w14:paraId="2779AE22" w14:textId="77777777" w:rsidR="004931D6" w:rsidRPr="00FE24B9" w:rsidRDefault="004931D6" w:rsidP="004931D6">
            <w:pPr>
              <w:ind w:right="29"/>
              <w:rPr>
                <w:rFonts w:ascii="Tahoma" w:hAnsi="Tahoma" w:cs="Tahoma"/>
                <w:b/>
                <w:sz w:val="18"/>
                <w:szCs w:val="20"/>
              </w:rPr>
            </w:pPr>
            <w:r>
              <w:rPr>
                <w:rFonts w:ascii="Tahoma" w:hAnsi="Tahoma" w:cs="Tahoma"/>
                <w:b/>
                <w:sz w:val="20"/>
                <w:szCs w:val="20"/>
              </w:rPr>
              <w:t>Desktop Computer</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021A1C35" w14:textId="77777777" w:rsidR="004931D6" w:rsidRDefault="004931D6" w:rsidP="004931D6">
            <w:pPr>
              <w:ind w:right="29"/>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w:t>
            </w:r>
            <w:r w:rsidRPr="00C64C28">
              <w:rPr>
                <w:rFonts w:ascii="Tahoma" w:hAnsi="Tahoma" w:cs="Tahoma"/>
                <w:sz w:val="18"/>
                <w:szCs w:val="20"/>
              </w:rPr>
              <w:t>Core-i5 (12th Gen), 6-cores and 64-bit or its equivalent</w:t>
            </w:r>
          </w:p>
          <w:p w14:paraId="3EB8C62A" w14:textId="77777777" w:rsidR="004931D6" w:rsidRDefault="004931D6" w:rsidP="004931D6">
            <w:pPr>
              <w:ind w:right="29"/>
              <w:rPr>
                <w:rFonts w:ascii="Tahoma" w:hAnsi="Tahoma" w:cs="Tahoma"/>
                <w:sz w:val="18"/>
                <w:szCs w:val="20"/>
              </w:rPr>
            </w:pPr>
            <w:r w:rsidRPr="00C64C28">
              <w:rPr>
                <w:rFonts w:ascii="Tahoma" w:hAnsi="Tahoma" w:cs="Tahoma"/>
                <w:b/>
                <w:sz w:val="18"/>
                <w:szCs w:val="20"/>
              </w:rPr>
              <w:t>Internal/ Memory</w:t>
            </w:r>
            <w:r w:rsidRPr="00C64C28">
              <w:rPr>
                <w:rFonts w:ascii="Tahoma" w:hAnsi="Tahoma" w:cs="Tahoma"/>
                <w:sz w:val="18"/>
                <w:szCs w:val="20"/>
              </w:rPr>
              <w:t>: 16 GB DDR4</w:t>
            </w:r>
          </w:p>
          <w:p w14:paraId="519719D8" w14:textId="77777777" w:rsidR="004931D6" w:rsidRDefault="004931D6" w:rsidP="004931D6">
            <w:pPr>
              <w:ind w:right="29"/>
              <w:rPr>
                <w:rFonts w:ascii="Tahoma" w:hAnsi="Tahoma" w:cs="Tahoma"/>
                <w:sz w:val="18"/>
                <w:szCs w:val="20"/>
              </w:rPr>
            </w:pPr>
            <w:r w:rsidRPr="00C64C28">
              <w:rPr>
                <w:rFonts w:ascii="Tahoma" w:hAnsi="Tahoma" w:cs="Tahoma"/>
                <w:b/>
                <w:sz w:val="18"/>
                <w:szCs w:val="20"/>
              </w:rPr>
              <w:t>Storage</w:t>
            </w:r>
            <w:r w:rsidRPr="00C64C28">
              <w:rPr>
                <w:rFonts w:ascii="Tahoma" w:hAnsi="Tahoma" w:cs="Tahoma"/>
                <w:sz w:val="18"/>
                <w:szCs w:val="20"/>
              </w:rPr>
              <w:t>: 1TB 7200RPM HDD + 512GB SSD</w:t>
            </w:r>
          </w:p>
          <w:p w14:paraId="2CC7431E" w14:textId="77777777" w:rsidR="004931D6" w:rsidRDefault="004931D6" w:rsidP="004931D6">
            <w:pPr>
              <w:ind w:right="29"/>
              <w:rPr>
                <w:rFonts w:ascii="Tahoma" w:hAnsi="Tahoma" w:cs="Tahoma"/>
                <w:sz w:val="18"/>
                <w:szCs w:val="20"/>
              </w:rPr>
            </w:pPr>
            <w:r w:rsidRPr="00C64C28">
              <w:rPr>
                <w:rFonts w:ascii="Tahoma" w:hAnsi="Tahoma" w:cs="Tahoma"/>
                <w:b/>
                <w:sz w:val="18"/>
                <w:szCs w:val="20"/>
              </w:rPr>
              <w:t>Display &amp; Graphics:</w:t>
            </w:r>
            <w:r>
              <w:rPr>
                <w:rFonts w:ascii="Tahoma" w:hAnsi="Tahoma" w:cs="Tahoma"/>
                <w:b/>
                <w:sz w:val="18"/>
                <w:szCs w:val="20"/>
              </w:rPr>
              <w:t xml:space="preserve"> </w:t>
            </w:r>
            <w:r w:rsidRPr="00C64C28">
              <w:rPr>
                <w:rFonts w:ascii="Tahoma" w:hAnsi="Tahoma" w:cs="Tahoma"/>
                <w:sz w:val="18"/>
                <w:szCs w:val="20"/>
              </w:rPr>
              <w:t>21-inch Diagonal Full High-Definition Wide Screen or</w:t>
            </w:r>
            <w:r>
              <w:rPr>
                <w:rFonts w:ascii="Tahoma" w:hAnsi="Tahoma" w:cs="Tahoma"/>
                <w:sz w:val="18"/>
                <w:szCs w:val="20"/>
              </w:rPr>
              <w:t xml:space="preserve"> </w:t>
            </w:r>
            <w:r w:rsidRPr="00C64C28">
              <w:rPr>
                <w:rFonts w:ascii="Tahoma" w:hAnsi="Tahoma" w:cs="Tahoma"/>
                <w:sz w:val="18"/>
                <w:szCs w:val="20"/>
              </w:rPr>
              <w:t>Wide Viewing Angle</w:t>
            </w:r>
            <w:r>
              <w:rPr>
                <w:rFonts w:ascii="Tahoma" w:hAnsi="Tahoma" w:cs="Tahoma"/>
                <w:sz w:val="18"/>
                <w:szCs w:val="20"/>
              </w:rPr>
              <w:t xml:space="preserve"> </w:t>
            </w:r>
            <w:r w:rsidRPr="00C64C28">
              <w:rPr>
                <w:rFonts w:ascii="Tahoma" w:hAnsi="Tahoma" w:cs="Tahoma"/>
                <w:sz w:val="18"/>
                <w:szCs w:val="20"/>
              </w:rPr>
              <w:t>LED Display (same brand as CPU); 2GB GDDR6 dedicated graphics memory</w:t>
            </w:r>
          </w:p>
          <w:p w14:paraId="7366B2F5" w14:textId="77777777" w:rsidR="004931D6" w:rsidRDefault="004931D6" w:rsidP="004931D6">
            <w:pPr>
              <w:ind w:right="29"/>
              <w:rPr>
                <w:rFonts w:ascii="Tahoma" w:hAnsi="Tahoma" w:cs="Tahoma"/>
                <w:sz w:val="18"/>
                <w:szCs w:val="20"/>
              </w:rPr>
            </w:pPr>
            <w:r w:rsidRPr="00C64C28">
              <w:rPr>
                <w:rFonts w:ascii="Tahoma" w:hAnsi="Tahoma" w:cs="Tahoma"/>
                <w:b/>
                <w:sz w:val="18"/>
                <w:szCs w:val="20"/>
              </w:rPr>
              <w:t>Audio</w:t>
            </w:r>
            <w:r w:rsidRPr="00C64C28">
              <w:rPr>
                <w:rFonts w:ascii="Tahoma" w:hAnsi="Tahoma" w:cs="Tahoma"/>
                <w:sz w:val="18"/>
                <w:szCs w:val="20"/>
              </w:rPr>
              <w:t>:</w:t>
            </w:r>
            <w:r>
              <w:rPr>
                <w:rFonts w:ascii="Tahoma" w:hAnsi="Tahoma" w:cs="Tahoma"/>
                <w:sz w:val="18"/>
                <w:szCs w:val="20"/>
              </w:rPr>
              <w:t xml:space="preserve"> </w:t>
            </w:r>
            <w:r w:rsidRPr="00C64C28">
              <w:rPr>
                <w:rFonts w:ascii="Tahoma" w:hAnsi="Tahoma" w:cs="Tahoma"/>
                <w:sz w:val="18"/>
                <w:szCs w:val="20"/>
              </w:rPr>
              <w:t>Integrated Sound Card with internal/external speaker</w:t>
            </w:r>
            <w:r w:rsidRPr="00FE24B9">
              <w:rPr>
                <w:rFonts w:ascii="Tahoma" w:hAnsi="Tahoma" w:cs="Tahoma"/>
                <w:sz w:val="18"/>
                <w:szCs w:val="20"/>
              </w:rPr>
              <w:br/>
            </w:r>
            <w:r w:rsidRPr="00C64C28">
              <w:rPr>
                <w:rFonts w:ascii="Tahoma" w:hAnsi="Tahoma" w:cs="Tahoma"/>
                <w:b/>
                <w:sz w:val="18"/>
                <w:szCs w:val="20"/>
              </w:rPr>
              <w:t>Expansion Slot:</w:t>
            </w:r>
            <w:r w:rsidRPr="00C64C28">
              <w:rPr>
                <w:rFonts w:ascii="Tahoma" w:hAnsi="Tahoma" w:cs="Tahoma"/>
                <w:sz w:val="18"/>
                <w:szCs w:val="20"/>
              </w:rPr>
              <w:t xml:space="preserve"> 4 slots on-board, at least 1 PCI Express slot</w:t>
            </w:r>
          </w:p>
          <w:p w14:paraId="45EC51C5" w14:textId="77777777" w:rsidR="004931D6" w:rsidRDefault="004931D6" w:rsidP="004931D6">
            <w:pPr>
              <w:ind w:right="29"/>
              <w:rPr>
                <w:rFonts w:ascii="Tahoma" w:hAnsi="Tahoma" w:cs="Tahoma"/>
                <w:sz w:val="18"/>
                <w:szCs w:val="20"/>
              </w:rPr>
            </w:pPr>
            <w:r w:rsidRPr="00F314F8">
              <w:rPr>
                <w:rFonts w:ascii="Tahoma" w:hAnsi="Tahoma" w:cs="Tahoma"/>
                <w:b/>
                <w:sz w:val="18"/>
                <w:szCs w:val="20"/>
              </w:rPr>
              <w:t>I/O Ports</w:t>
            </w:r>
            <w:r w:rsidRPr="00F314F8">
              <w:rPr>
                <w:rFonts w:ascii="Tahoma" w:hAnsi="Tahoma" w:cs="Tahoma"/>
                <w:sz w:val="18"/>
                <w:szCs w:val="20"/>
              </w:rPr>
              <w:t>: 6 USB (2 front, 4 rear at least 1 Type-C), VGA, Audio, HDMI/Display Port, Ethernet (RJ-45)</w:t>
            </w:r>
          </w:p>
          <w:p w14:paraId="1609DAA5" w14:textId="77777777" w:rsidR="004931D6" w:rsidRDefault="004931D6" w:rsidP="004931D6">
            <w:pPr>
              <w:ind w:right="29"/>
              <w:rPr>
                <w:rFonts w:ascii="Tahoma" w:hAnsi="Tahoma" w:cs="Tahoma"/>
                <w:sz w:val="18"/>
                <w:szCs w:val="20"/>
              </w:rPr>
            </w:pPr>
            <w:r w:rsidRPr="00F314F8">
              <w:rPr>
                <w:rFonts w:ascii="Tahoma" w:hAnsi="Tahoma" w:cs="Tahoma"/>
                <w:b/>
                <w:sz w:val="18"/>
                <w:szCs w:val="20"/>
              </w:rPr>
              <w:t>Network Interface:</w:t>
            </w:r>
            <w:r>
              <w:rPr>
                <w:rFonts w:ascii="Tahoma" w:hAnsi="Tahoma" w:cs="Tahoma"/>
                <w:b/>
                <w:sz w:val="18"/>
                <w:szCs w:val="20"/>
              </w:rPr>
              <w:t xml:space="preserve"> </w:t>
            </w:r>
            <w:r w:rsidRPr="00F314F8">
              <w:rPr>
                <w:rFonts w:ascii="Tahoma" w:hAnsi="Tahoma" w:cs="Tahoma"/>
                <w:sz w:val="18"/>
                <w:szCs w:val="20"/>
              </w:rPr>
              <w:t>Integrated Gigabit Ethernet</w:t>
            </w:r>
          </w:p>
          <w:p w14:paraId="1315AAE2" w14:textId="77777777" w:rsidR="004931D6" w:rsidRDefault="004931D6" w:rsidP="004931D6">
            <w:pPr>
              <w:ind w:right="29"/>
              <w:rPr>
                <w:rFonts w:ascii="Tahoma" w:hAnsi="Tahoma" w:cs="Tahoma"/>
                <w:sz w:val="18"/>
                <w:szCs w:val="20"/>
              </w:rPr>
            </w:pPr>
            <w:r w:rsidRPr="00C07938">
              <w:rPr>
                <w:rFonts w:ascii="Tahoma" w:hAnsi="Tahoma" w:cs="Tahoma"/>
                <w:b/>
                <w:sz w:val="18"/>
                <w:szCs w:val="20"/>
              </w:rPr>
              <w:t>Casing:</w:t>
            </w:r>
            <w:r w:rsidRPr="00C07938">
              <w:rPr>
                <w:rFonts w:ascii="Tahoma" w:hAnsi="Tahoma" w:cs="Tahoma"/>
                <w:sz w:val="18"/>
                <w:szCs w:val="20"/>
              </w:rPr>
              <w:t xml:space="preserve"> Two (2) external drive bays</w:t>
            </w:r>
          </w:p>
          <w:p w14:paraId="414969C2" w14:textId="77777777" w:rsidR="004931D6" w:rsidRPr="00525660" w:rsidRDefault="004931D6" w:rsidP="004931D6">
            <w:pPr>
              <w:ind w:right="29"/>
              <w:rPr>
                <w:rFonts w:ascii="Tahoma" w:hAnsi="Tahoma" w:cs="Tahoma"/>
                <w:b/>
                <w:sz w:val="18"/>
                <w:szCs w:val="20"/>
              </w:rPr>
            </w:pPr>
            <w:r w:rsidRPr="00525660">
              <w:rPr>
                <w:rFonts w:ascii="Tahoma" w:hAnsi="Tahoma" w:cs="Tahoma"/>
                <w:b/>
                <w:sz w:val="18"/>
                <w:szCs w:val="20"/>
              </w:rPr>
              <w:t>Software</w:t>
            </w:r>
          </w:p>
          <w:p w14:paraId="386B0028" w14:textId="77777777" w:rsidR="004931D6" w:rsidRPr="00525660" w:rsidRDefault="004931D6" w:rsidP="004931D6">
            <w:pPr>
              <w:ind w:right="29"/>
              <w:rPr>
                <w:rFonts w:ascii="Tahoma" w:hAnsi="Tahoma" w:cs="Tahoma"/>
                <w:sz w:val="18"/>
                <w:szCs w:val="20"/>
              </w:rPr>
            </w:pPr>
            <w:r w:rsidRPr="00525660">
              <w:rPr>
                <w:rFonts w:ascii="Tahoma" w:hAnsi="Tahoma" w:cs="Tahoma"/>
                <w:b/>
                <w:sz w:val="18"/>
                <w:szCs w:val="20"/>
              </w:rPr>
              <w:t>Operating System</w:t>
            </w:r>
            <w:r w:rsidRPr="00525660">
              <w:rPr>
                <w:rFonts w:ascii="Tahoma" w:hAnsi="Tahoma" w:cs="Tahoma"/>
                <w:sz w:val="18"/>
                <w:szCs w:val="20"/>
              </w:rPr>
              <w:t>:</w:t>
            </w:r>
          </w:p>
          <w:p w14:paraId="7BF1DFB6" w14:textId="77777777" w:rsidR="004931D6" w:rsidRDefault="004931D6" w:rsidP="004931D6">
            <w:pPr>
              <w:ind w:right="29"/>
              <w:rPr>
                <w:rFonts w:ascii="Tahoma" w:hAnsi="Tahoma" w:cs="Tahoma"/>
                <w:sz w:val="18"/>
                <w:szCs w:val="20"/>
              </w:rPr>
            </w:pPr>
            <w:r w:rsidRPr="00525660">
              <w:rPr>
                <w:rFonts w:ascii="Tahoma" w:hAnsi="Tahoma" w:cs="Tahoma"/>
                <w:sz w:val="18"/>
                <w:szCs w:val="20"/>
              </w:rPr>
              <w:t>Licensed OEM Windows 11 Professional 64-bit with media installer.</w:t>
            </w:r>
            <w:r>
              <w:rPr>
                <w:rFonts w:ascii="Tahoma" w:hAnsi="Tahoma" w:cs="Tahoma"/>
                <w:sz w:val="18"/>
                <w:szCs w:val="20"/>
              </w:rPr>
              <w:t xml:space="preserve"> </w:t>
            </w:r>
            <w:r w:rsidRPr="00813D11">
              <w:rPr>
                <w:rFonts w:ascii="Tahoma" w:hAnsi="Tahoma" w:cs="Tahoma"/>
                <w:sz w:val="18"/>
                <w:szCs w:val="20"/>
              </w:rPr>
              <w:t>Must be activated with Microsoft prior to delivery.</w:t>
            </w:r>
            <w:r>
              <w:rPr>
                <w:rFonts w:ascii="Tahoma" w:hAnsi="Tahoma" w:cs="Tahoma"/>
                <w:sz w:val="18"/>
                <w:szCs w:val="20"/>
              </w:rPr>
              <w:t xml:space="preserve"> </w:t>
            </w:r>
          </w:p>
          <w:p w14:paraId="09203983" w14:textId="77777777" w:rsidR="004931D6" w:rsidRDefault="004931D6" w:rsidP="004931D6">
            <w:pPr>
              <w:ind w:right="29"/>
              <w:rPr>
                <w:rFonts w:ascii="Tahoma" w:hAnsi="Tahoma" w:cs="Tahoma"/>
                <w:sz w:val="18"/>
                <w:szCs w:val="20"/>
              </w:rPr>
            </w:pPr>
            <w:r w:rsidRPr="00813D11">
              <w:rPr>
                <w:rFonts w:ascii="Tahoma" w:hAnsi="Tahoma" w:cs="Tahoma"/>
                <w:b/>
                <w:sz w:val="18"/>
                <w:szCs w:val="20"/>
              </w:rPr>
              <w:t>Recovery Media:</w:t>
            </w:r>
            <w:r>
              <w:rPr>
                <w:rFonts w:ascii="Tahoma" w:hAnsi="Tahoma" w:cs="Tahoma"/>
                <w:b/>
                <w:sz w:val="18"/>
                <w:szCs w:val="20"/>
              </w:rPr>
              <w:t xml:space="preserve"> </w:t>
            </w:r>
            <w:r w:rsidRPr="00813D11">
              <w:rPr>
                <w:rFonts w:ascii="Tahoma" w:hAnsi="Tahoma" w:cs="Tahoma"/>
                <w:sz w:val="18"/>
                <w:szCs w:val="20"/>
              </w:rPr>
              <w:t>All drivers and utilities must be stored in any electronic storage media.</w:t>
            </w:r>
            <w:r>
              <w:rPr>
                <w:rFonts w:ascii="Tahoma" w:hAnsi="Tahoma" w:cs="Tahoma"/>
                <w:sz w:val="18"/>
                <w:szCs w:val="20"/>
              </w:rPr>
              <w:t xml:space="preserve"> </w:t>
            </w:r>
            <w:r w:rsidRPr="00813D11">
              <w:rPr>
                <w:rFonts w:ascii="Tahoma" w:hAnsi="Tahoma" w:cs="Tahoma"/>
                <w:sz w:val="18"/>
                <w:szCs w:val="20"/>
              </w:rPr>
              <w:t>It must be properly labeled and virus-free.</w:t>
            </w:r>
          </w:p>
          <w:p w14:paraId="344B1BC0" w14:textId="77777777" w:rsidR="004931D6" w:rsidRDefault="004931D6" w:rsidP="004931D6">
            <w:pPr>
              <w:ind w:right="29"/>
              <w:rPr>
                <w:rFonts w:ascii="Tahoma" w:hAnsi="Tahoma" w:cs="Tahoma"/>
                <w:sz w:val="18"/>
                <w:szCs w:val="20"/>
              </w:rPr>
            </w:pPr>
          </w:p>
          <w:p w14:paraId="40746154" w14:textId="77777777" w:rsidR="004931D6" w:rsidRPr="00A0179B" w:rsidRDefault="004931D6" w:rsidP="004931D6">
            <w:pPr>
              <w:ind w:right="29"/>
              <w:rPr>
                <w:rFonts w:ascii="Tahoma" w:hAnsi="Tahoma" w:cs="Tahoma"/>
                <w:b/>
                <w:sz w:val="18"/>
                <w:szCs w:val="20"/>
              </w:rPr>
            </w:pPr>
            <w:r w:rsidRPr="00A0179B">
              <w:rPr>
                <w:rFonts w:ascii="Tahoma" w:hAnsi="Tahoma" w:cs="Tahoma"/>
                <w:b/>
                <w:sz w:val="18"/>
                <w:szCs w:val="20"/>
              </w:rPr>
              <w:t>Office Software:</w:t>
            </w:r>
          </w:p>
          <w:p w14:paraId="4BC69F6B" w14:textId="77777777" w:rsidR="004931D6" w:rsidRDefault="004931D6" w:rsidP="004931D6">
            <w:pPr>
              <w:ind w:right="29"/>
              <w:rPr>
                <w:rFonts w:ascii="Tahoma" w:hAnsi="Tahoma" w:cs="Tahoma"/>
                <w:sz w:val="18"/>
                <w:szCs w:val="20"/>
              </w:rPr>
            </w:pPr>
            <w:r w:rsidRPr="00A0179B">
              <w:rPr>
                <w:rFonts w:ascii="Tahoma" w:hAnsi="Tahoma" w:cs="Tahoma"/>
                <w:sz w:val="18"/>
                <w:szCs w:val="20"/>
              </w:rPr>
              <w:t>Microsoft Office Standard (latest version) under Cloud Solution Provider (CSP)</w:t>
            </w:r>
            <w:r>
              <w:t xml:space="preserve"> </w:t>
            </w:r>
            <w:r w:rsidRPr="00141410">
              <w:rPr>
                <w:rFonts w:ascii="Tahoma" w:hAnsi="Tahoma" w:cs="Tahoma"/>
                <w:sz w:val="18"/>
                <w:szCs w:val="20"/>
              </w:rPr>
              <w:t>Agreement. The licenses must be perpetual and transferable. It must be licensed and named after the</w:t>
            </w:r>
            <w:r>
              <w:rPr>
                <w:rFonts w:ascii="Tahoma" w:hAnsi="Tahoma" w:cs="Tahoma"/>
                <w:sz w:val="18"/>
                <w:szCs w:val="20"/>
              </w:rPr>
              <w:t xml:space="preserve"> </w:t>
            </w:r>
            <w:r w:rsidRPr="00141410">
              <w:rPr>
                <w:rFonts w:ascii="Tahoma" w:hAnsi="Tahoma" w:cs="Tahoma"/>
                <w:sz w:val="18"/>
                <w:szCs w:val="20"/>
              </w:rPr>
              <w:t>DPWH and can be added to the Department's existing tenant domain dpwhgovph.onmicrosoft.com</w:t>
            </w:r>
            <w:r>
              <w:rPr>
                <w:rFonts w:ascii="Tahoma" w:hAnsi="Tahoma" w:cs="Tahoma"/>
                <w:sz w:val="18"/>
                <w:szCs w:val="20"/>
              </w:rPr>
              <w:t xml:space="preserve"> </w:t>
            </w:r>
            <w:r w:rsidRPr="00141410">
              <w:rPr>
                <w:rFonts w:ascii="Tahoma" w:hAnsi="Tahoma" w:cs="Tahoma"/>
                <w:sz w:val="18"/>
                <w:szCs w:val="20"/>
              </w:rPr>
              <w:t xml:space="preserve">and primary domain </w:t>
            </w:r>
            <w:proofErr w:type="gramStart"/>
            <w:r w:rsidRPr="00141410">
              <w:rPr>
                <w:rFonts w:ascii="Tahoma" w:hAnsi="Tahoma" w:cs="Tahoma"/>
                <w:sz w:val="18"/>
                <w:szCs w:val="20"/>
              </w:rPr>
              <w:t>dpwh.gov,ph</w:t>
            </w:r>
            <w:proofErr w:type="gramEnd"/>
            <w:r w:rsidRPr="00141410">
              <w:rPr>
                <w:rFonts w:ascii="Tahoma" w:hAnsi="Tahoma" w:cs="Tahoma"/>
                <w:sz w:val="18"/>
                <w:szCs w:val="20"/>
              </w:rPr>
              <w:t xml:space="preserve"> The Supplier must present a certificate as a</w:t>
            </w:r>
            <w:r>
              <w:rPr>
                <w:rFonts w:ascii="Tahoma" w:hAnsi="Tahoma" w:cs="Tahoma"/>
                <w:sz w:val="18"/>
                <w:szCs w:val="20"/>
              </w:rPr>
              <w:t xml:space="preserve"> </w:t>
            </w:r>
            <w:r w:rsidRPr="00141410">
              <w:rPr>
                <w:rFonts w:ascii="Tahoma" w:hAnsi="Tahoma" w:cs="Tahoma"/>
                <w:sz w:val="18"/>
                <w:szCs w:val="20"/>
              </w:rPr>
              <w:t>Certified CSP Direct Partner in the Philippines.</w:t>
            </w:r>
          </w:p>
          <w:p w14:paraId="1DDEA5CA" w14:textId="77777777" w:rsidR="004931D6" w:rsidRDefault="004931D6" w:rsidP="004931D6">
            <w:pPr>
              <w:ind w:right="29"/>
              <w:rPr>
                <w:rFonts w:ascii="Tahoma" w:hAnsi="Tahoma" w:cs="Tahoma"/>
                <w:sz w:val="18"/>
                <w:szCs w:val="20"/>
              </w:rPr>
            </w:pPr>
          </w:p>
          <w:p w14:paraId="018AE8AA" w14:textId="77777777" w:rsidR="004931D6" w:rsidRDefault="004931D6" w:rsidP="004931D6">
            <w:pPr>
              <w:ind w:right="29"/>
              <w:rPr>
                <w:rFonts w:ascii="Tahoma" w:hAnsi="Tahoma" w:cs="Tahoma"/>
                <w:b/>
                <w:sz w:val="18"/>
                <w:szCs w:val="20"/>
              </w:rPr>
            </w:pPr>
            <w:r w:rsidRPr="00141410">
              <w:rPr>
                <w:rFonts w:ascii="Tahoma" w:hAnsi="Tahoma" w:cs="Tahoma"/>
                <w:b/>
                <w:sz w:val="18"/>
                <w:szCs w:val="20"/>
              </w:rPr>
              <w:t>Accessories</w:t>
            </w:r>
          </w:p>
          <w:p w14:paraId="490C70AA" w14:textId="77777777" w:rsidR="004931D6" w:rsidRDefault="004931D6" w:rsidP="004931D6">
            <w:pPr>
              <w:ind w:right="29"/>
              <w:rPr>
                <w:rFonts w:ascii="Tahoma" w:hAnsi="Tahoma" w:cs="Tahoma"/>
                <w:sz w:val="18"/>
                <w:szCs w:val="20"/>
              </w:rPr>
            </w:pPr>
            <w:r w:rsidRPr="006B7E56">
              <w:rPr>
                <w:rFonts w:ascii="Tahoma" w:hAnsi="Tahoma" w:cs="Tahoma"/>
                <w:b/>
                <w:sz w:val="18"/>
                <w:szCs w:val="20"/>
              </w:rPr>
              <w:t>Keyboard:</w:t>
            </w:r>
            <w:r>
              <w:rPr>
                <w:rFonts w:ascii="Tahoma" w:hAnsi="Tahoma" w:cs="Tahoma"/>
                <w:b/>
                <w:sz w:val="18"/>
                <w:szCs w:val="20"/>
              </w:rPr>
              <w:t xml:space="preserve"> </w:t>
            </w:r>
            <w:r w:rsidRPr="006B7E56">
              <w:rPr>
                <w:rFonts w:ascii="Tahoma" w:hAnsi="Tahoma" w:cs="Tahoma"/>
                <w:sz w:val="18"/>
                <w:szCs w:val="20"/>
              </w:rPr>
              <w:t>Manufacturer's Standard (same brand as the computer)</w:t>
            </w:r>
          </w:p>
          <w:p w14:paraId="7D4AF85B" w14:textId="77777777" w:rsidR="004931D6" w:rsidRDefault="004931D6" w:rsidP="004931D6">
            <w:pPr>
              <w:ind w:right="29"/>
              <w:rPr>
                <w:rFonts w:ascii="Tahoma" w:hAnsi="Tahoma" w:cs="Tahoma"/>
                <w:sz w:val="18"/>
                <w:szCs w:val="20"/>
              </w:rPr>
            </w:pPr>
            <w:r w:rsidRPr="00FC769A">
              <w:rPr>
                <w:rFonts w:ascii="Tahoma" w:hAnsi="Tahoma" w:cs="Tahoma"/>
                <w:b/>
                <w:sz w:val="18"/>
                <w:szCs w:val="20"/>
              </w:rPr>
              <w:lastRenderedPageBreak/>
              <w:t>Mouse:</w:t>
            </w:r>
            <w:r>
              <w:rPr>
                <w:rFonts w:ascii="Tahoma" w:hAnsi="Tahoma" w:cs="Tahoma"/>
                <w:b/>
                <w:sz w:val="18"/>
                <w:szCs w:val="20"/>
              </w:rPr>
              <w:t xml:space="preserve"> </w:t>
            </w:r>
            <w:r w:rsidRPr="00FC769A">
              <w:rPr>
                <w:rFonts w:ascii="Tahoma" w:hAnsi="Tahoma" w:cs="Tahoma"/>
                <w:sz w:val="18"/>
                <w:szCs w:val="20"/>
              </w:rPr>
              <w:t>Optical with a mouse pad (same brand as the computer)</w:t>
            </w:r>
          </w:p>
          <w:p w14:paraId="4026B51E" w14:textId="77777777" w:rsidR="004931D6" w:rsidRDefault="004931D6" w:rsidP="004931D6">
            <w:pPr>
              <w:ind w:right="29"/>
              <w:rPr>
                <w:rFonts w:ascii="Tahoma" w:hAnsi="Tahoma" w:cs="Tahoma"/>
                <w:sz w:val="18"/>
                <w:szCs w:val="20"/>
              </w:rPr>
            </w:pPr>
            <w:r w:rsidRPr="00342713">
              <w:rPr>
                <w:rFonts w:ascii="Tahoma" w:hAnsi="Tahoma" w:cs="Tahoma"/>
                <w:b/>
                <w:sz w:val="18"/>
                <w:szCs w:val="20"/>
              </w:rPr>
              <w:t>Webcam:</w:t>
            </w:r>
            <w:r w:rsidRPr="00342713">
              <w:rPr>
                <w:rFonts w:ascii="Tahoma" w:hAnsi="Tahoma" w:cs="Tahoma"/>
                <w:sz w:val="18"/>
                <w:szCs w:val="20"/>
              </w:rPr>
              <w:t xml:space="preserve"> 2MP FHD</w:t>
            </w:r>
          </w:p>
          <w:p w14:paraId="27FF15B1" w14:textId="77777777" w:rsidR="004931D6" w:rsidRDefault="004931D6" w:rsidP="004931D6">
            <w:pPr>
              <w:ind w:right="29"/>
              <w:rPr>
                <w:rFonts w:ascii="Tahoma" w:hAnsi="Tahoma" w:cs="Tahoma"/>
                <w:sz w:val="18"/>
                <w:szCs w:val="20"/>
              </w:rPr>
            </w:pPr>
            <w:r w:rsidRPr="004B0936">
              <w:rPr>
                <w:rFonts w:ascii="Tahoma" w:hAnsi="Tahoma" w:cs="Tahoma"/>
                <w:b/>
                <w:sz w:val="18"/>
                <w:szCs w:val="20"/>
              </w:rPr>
              <w:t xml:space="preserve">Headset: </w:t>
            </w:r>
            <w:r w:rsidRPr="004B0936">
              <w:rPr>
                <w:rFonts w:ascii="Tahoma" w:hAnsi="Tahoma" w:cs="Tahoma"/>
                <w:sz w:val="18"/>
                <w:szCs w:val="20"/>
              </w:rPr>
              <w:t>Headset with Microphone (1-meter cable length, with noise cancellation feature,</w:t>
            </w:r>
            <w:r>
              <w:rPr>
                <w:rFonts w:ascii="Tahoma" w:hAnsi="Tahoma" w:cs="Tahoma"/>
                <w:sz w:val="18"/>
                <w:szCs w:val="20"/>
              </w:rPr>
              <w:t xml:space="preserve"> </w:t>
            </w:r>
            <w:r w:rsidRPr="00E21042">
              <w:rPr>
                <w:rFonts w:ascii="Tahoma" w:hAnsi="Tahoma" w:cs="Tahoma"/>
                <w:sz w:val="18"/>
                <w:szCs w:val="20"/>
              </w:rPr>
              <w:t>audio jack/USB connections type. Must be compatible with the offered desktop)</w:t>
            </w:r>
          </w:p>
          <w:p w14:paraId="7FF00050" w14:textId="77777777" w:rsidR="004931D6" w:rsidRDefault="004931D6" w:rsidP="004931D6">
            <w:pPr>
              <w:ind w:right="29"/>
              <w:rPr>
                <w:rFonts w:ascii="Tahoma" w:hAnsi="Tahoma" w:cs="Tahoma"/>
                <w:sz w:val="18"/>
                <w:szCs w:val="20"/>
              </w:rPr>
            </w:pPr>
            <w:r w:rsidRPr="00765820">
              <w:rPr>
                <w:rFonts w:ascii="Tahoma" w:hAnsi="Tahoma" w:cs="Tahoma"/>
                <w:b/>
                <w:sz w:val="18"/>
                <w:szCs w:val="20"/>
              </w:rPr>
              <w:t>Power Supply</w:t>
            </w:r>
            <w:r w:rsidRPr="00765820">
              <w:rPr>
                <w:rFonts w:ascii="Tahoma" w:hAnsi="Tahoma" w:cs="Tahoma"/>
                <w:sz w:val="18"/>
                <w:szCs w:val="20"/>
              </w:rPr>
              <w:t>: Manufacturer's Standard</w:t>
            </w:r>
          </w:p>
          <w:p w14:paraId="3548F52C" w14:textId="77777777" w:rsidR="004931D6" w:rsidRDefault="004931D6" w:rsidP="004931D6">
            <w:pPr>
              <w:ind w:right="29"/>
              <w:rPr>
                <w:rFonts w:ascii="Tahoma" w:hAnsi="Tahoma" w:cs="Tahoma"/>
                <w:sz w:val="18"/>
                <w:szCs w:val="20"/>
              </w:rPr>
            </w:pPr>
            <w:r w:rsidRPr="00765820">
              <w:rPr>
                <w:rFonts w:ascii="Tahoma" w:hAnsi="Tahoma" w:cs="Tahoma"/>
                <w:b/>
                <w:sz w:val="18"/>
                <w:szCs w:val="20"/>
              </w:rPr>
              <w:t xml:space="preserve">Cables and Connectors: </w:t>
            </w:r>
            <w:r w:rsidRPr="00765820">
              <w:rPr>
                <w:rFonts w:ascii="Tahoma" w:hAnsi="Tahoma" w:cs="Tahoma"/>
                <w:sz w:val="18"/>
                <w:szCs w:val="20"/>
              </w:rPr>
              <w:t>All necessary cables and connectors; patch cord</w:t>
            </w:r>
            <w:r>
              <w:rPr>
                <w:rFonts w:ascii="Tahoma" w:hAnsi="Tahoma" w:cs="Tahoma"/>
                <w:sz w:val="18"/>
                <w:szCs w:val="20"/>
              </w:rPr>
              <w:t xml:space="preserve"> </w:t>
            </w:r>
            <w:r w:rsidRPr="00765820">
              <w:rPr>
                <w:rFonts w:ascii="Tahoma" w:hAnsi="Tahoma" w:cs="Tahoma"/>
                <w:sz w:val="18"/>
                <w:szCs w:val="20"/>
              </w:rPr>
              <w:t>(CAT6, factory crimped with 0-45 connector, 5 meters, preferably color orange).</w:t>
            </w:r>
          </w:p>
          <w:p w14:paraId="4AF2796B" w14:textId="77777777" w:rsidR="004931D6" w:rsidRPr="00765820" w:rsidRDefault="004931D6" w:rsidP="004931D6">
            <w:pPr>
              <w:ind w:right="29"/>
              <w:rPr>
                <w:rFonts w:ascii="Tahoma" w:hAnsi="Tahoma" w:cs="Tahoma"/>
                <w:b/>
                <w:sz w:val="18"/>
                <w:szCs w:val="20"/>
              </w:rPr>
            </w:pPr>
            <w:r w:rsidRPr="00765820">
              <w:rPr>
                <w:rFonts w:ascii="Tahoma" w:hAnsi="Tahoma" w:cs="Tahoma"/>
                <w:b/>
                <w:sz w:val="18"/>
                <w:szCs w:val="20"/>
              </w:rPr>
              <w:t>Additional Notes:</w:t>
            </w:r>
          </w:p>
          <w:p w14:paraId="5328CEF1" w14:textId="77777777" w:rsidR="004931D6" w:rsidRPr="00765820" w:rsidRDefault="004931D6" w:rsidP="004931D6">
            <w:pPr>
              <w:ind w:right="29"/>
              <w:rPr>
                <w:rFonts w:ascii="Tahoma" w:hAnsi="Tahoma" w:cs="Tahoma"/>
                <w:sz w:val="18"/>
                <w:szCs w:val="20"/>
              </w:rPr>
            </w:pPr>
            <w:r w:rsidRPr="00765820">
              <w:rPr>
                <w:rFonts w:ascii="Tahoma" w:hAnsi="Tahoma" w:cs="Tahoma"/>
                <w:sz w:val="18"/>
                <w:szCs w:val="20"/>
              </w:rPr>
              <w:t>The UPS (650VA) shall be issued in bundle with the Desktop Computer for Applications Use tech specs.</w:t>
            </w:r>
          </w:p>
          <w:p w14:paraId="33DFBD29" w14:textId="130DABC7" w:rsidR="004931D6" w:rsidRPr="00FE24B9" w:rsidRDefault="004931D6" w:rsidP="004931D6">
            <w:pPr>
              <w:ind w:right="29"/>
              <w:rPr>
                <w:rFonts w:ascii="Tahoma" w:hAnsi="Tahoma" w:cs="Tahoma"/>
                <w:sz w:val="18"/>
                <w:szCs w:val="20"/>
              </w:rPr>
            </w:pPr>
          </w:p>
        </w:tc>
      </w:tr>
    </w:tbl>
    <w:p w14:paraId="441FF5B8" w14:textId="19226E23" w:rsidR="00255BE6" w:rsidRDefault="00255BE6">
      <w:pPr>
        <w:ind w:left="720"/>
        <w:rPr>
          <w:i/>
        </w:rPr>
      </w:pP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5" w:name="_Toc46916348"/>
      <w:r w:rsidRPr="00810197">
        <w:t>Funding Information</w:t>
      </w:r>
      <w:bookmarkEnd w:id="15"/>
    </w:p>
    <w:p w14:paraId="1EDBED35" w14:textId="77777777" w:rsidR="00FD2651" w:rsidRPr="00810197" w:rsidRDefault="00FD2651"/>
    <w:p w14:paraId="7627BF3A" w14:textId="6ABE8C50"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086E35">
        <w:rPr>
          <w:i/>
        </w:rPr>
        <w:t>25</w:t>
      </w:r>
      <w:r w:rsidRPr="00810197">
        <w:t xml:space="preserve"> in the amount of </w:t>
      </w:r>
      <w:r w:rsidR="00CB3ECE" w:rsidRPr="00C56D51">
        <w:rPr>
          <w:b/>
          <w:i/>
          <w:u w:val="single"/>
        </w:rPr>
        <w:t xml:space="preserve">Php </w:t>
      </w:r>
      <w:r w:rsidR="004931D6">
        <w:rPr>
          <w:b/>
          <w:i/>
          <w:u w:val="single"/>
        </w:rPr>
        <w:t>120,000.00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6" w:name="_Toc46916349"/>
      <w:r w:rsidRPr="00810197">
        <w:t>Bidding Requirements</w:t>
      </w:r>
      <w:bookmarkEnd w:id="16"/>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7" w:name="_Toc46916350"/>
      <w:r w:rsidRPr="0081019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8" w:name="_Toc46916351"/>
      <w:r w:rsidRPr="00810197">
        <w:t>Corrupt, Fraudulent, Collusive, and Coercive Practices</w:t>
      </w:r>
      <w:bookmarkEnd w:id="18"/>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w:t>
      </w:r>
      <w:r w:rsidRPr="00810197">
        <w:lastRenderedPageBreak/>
        <w:t xml:space="preserve">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19" w:name="_Toc46916352"/>
      <w:r w:rsidRPr="00810197">
        <w:t>Eligible Bidders</w:t>
      </w:r>
      <w:bookmarkEnd w:id="19"/>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0" w:name="_Toc46916353"/>
      <w:r w:rsidRPr="00810197">
        <w:t>Origin of Goods</w:t>
      </w:r>
      <w:bookmarkEnd w:id="20"/>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1" w:name="_Toc46916354"/>
      <w:r w:rsidRPr="00810197">
        <w:t>Subcontracts</w:t>
      </w:r>
      <w:bookmarkEnd w:id="21"/>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2" w:name="_heading=h.z337ya" w:colFirst="0" w:colLast="0"/>
      <w:bookmarkEnd w:id="22"/>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3" w:name="_heading=h.3j2qqm3" w:colFirst="0" w:colLast="0"/>
      <w:bookmarkEnd w:id="23"/>
    </w:p>
    <w:p w14:paraId="4480201E" w14:textId="3B8004E3" w:rsidR="00FD2651" w:rsidRPr="00810197" w:rsidRDefault="0043613A" w:rsidP="001638F7">
      <w:pPr>
        <w:pStyle w:val="Heading2"/>
        <w:numPr>
          <w:ilvl w:val="0"/>
          <w:numId w:val="19"/>
        </w:numPr>
        <w:spacing w:before="0"/>
        <w:ind w:hanging="540"/>
        <w:jc w:val="left"/>
      </w:pPr>
      <w:bookmarkStart w:id="24" w:name="_Toc46916355"/>
      <w:r w:rsidRPr="00810197">
        <w:t>Pre-Bid Conference</w:t>
      </w:r>
      <w:bookmarkEnd w:id="24"/>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lastRenderedPageBreak/>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5" w:name="_Toc46916356"/>
      <w:r w:rsidRPr="00810197">
        <w:t>Clarification and Amendment of Bidding Documents</w:t>
      </w:r>
      <w:bookmarkEnd w:id="25"/>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6" w:name="_Toc46916357"/>
      <w:r w:rsidRPr="00810197">
        <w:t>Documents comprising the Bid: Eligibility and Technical Components</w:t>
      </w:r>
      <w:bookmarkEnd w:id="26"/>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7" w:name="_heading=h.3whwml4" w:colFirst="0" w:colLast="0"/>
      <w:bookmarkEnd w:id="27"/>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8" w:name="_heading=h.2bn6wsx" w:colFirst="0" w:colLast="0"/>
      <w:bookmarkEnd w:id="28"/>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29" w:name="_heading=h.lc3ibcwac7k7" w:colFirst="0" w:colLast="0"/>
      <w:bookmarkEnd w:id="29"/>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0" w:name="_heading=h.11rv89k581xh" w:colFirst="0" w:colLast="0"/>
      <w:bookmarkEnd w:id="30"/>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1" w:name="_heading=h.tih12ve8tat" w:colFirst="0" w:colLast="0"/>
      <w:bookmarkEnd w:id="31"/>
    </w:p>
    <w:p w14:paraId="52A23631" w14:textId="2065C5B8" w:rsidR="00FD2651" w:rsidRPr="00810197" w:rsidRDefault="0043613A" w:rsidP="001638F7">
      <w:pPr>
        <w:pStyle w:val="Heading2"/>
        <w:numPr>
          <w:ilvl w:val="0"/>
          <w:numId w:val="19"/>
        </w:numPr>
        <w:spacing w:before="0"/>
        <w:ind w:hanging="540"/>
        <w:jc w:val="left"/>
      </w:pPr>
      <w:bookmarkStart w:id="32" w:name="_Toc46916358"/>
      <w:r w:rsidRPr="00810197">
        <w:t>Documents comprising the Bid: Financial Component</w:t>
      </w:r>
      <w:bookmarkEnd w:id="32"/>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3" w:name="_Toc46916359"/>
      <w:r w:rsidRPr="00810197">
        <w:lastRenderedPageBreak/>
        <w:t>Bid Prices</w:t>
      </w:r>
      <w:bookmarkEnd w:id="33"/>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4" w:name="_Toc46916360"/>
      <w:r w:rsidRPr="00810197">
        <w:t>Bid and Payment Currencies</w:t>
      </w:r>
      <w:bookmarkEnd w:id="34"/>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5" w:name="_heading=h.49x2ik5" w:colFirst="0" w:colLast="0"/>
      <w:bookmarkEnd w:id="35"/>
      <w:r w:rsidRPr="00810197">
        <w:rPr>
          <w:color w:val="000000"/>
        </w:rPr>
        <w:t xml:space="preserve">For Goods that the Bidder will supply from outside the Philippines, the bid prices may be quoted in the local currency or tradeable currency accepted by the BSP at the discretion of the Bidder.  However, for purposes of bid evaluation, </w:t>
      </w:r>
      <w:r w:rsidRPr="00810197">
        <w:rPr>
          <w:color w:val="000000"/>
        </w:rPr>
        <w:lastRenderedPageBreak/>
        <w:t>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6" w:name="_Toc46916361"/>
      <w:r w:rsidRPr="00810197">
        <w:t>Bid Security</w:t>
      </w:r>
      <w:bookmarkEnd w:id="36"/>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7" w:name="_Toc46916362"/>
      <w:r w:rsidRPr="00810197">
        <w:t>Sealing and Marking of Bids</w:t>
      </w:r>
      <w:bookmarkEnd w:id="37"/>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8" w:name="_Toc46916363"/>
      <w:r w:rsidRPr="00810197">
        <w:t>Deadline for Submission of Bids</w:t>
      </w:r>
      <w:bookmarkEnd w:id="38"/>
    </w:p>
    <w:p w14:paraId="6DB4BB7F" w14:textId="77777777" w:rsidR="00FD2651" w:rsidRPr="00810197" w:rsidRDefault="00FD2651"/>
    <w:p w14:paraId="4989F77D" w14:textId="77777777" w:rsidR="00FD2651" w:rsidRPr="00810197" w:rsidRDefault="0043613A">
      <w:pPr>
        <w:ind w:left="1440" w:hanging="720"/>
        <w:rPr>
          <w:b/>
        </w:rPr>
      </w:pPr>
      <w:r w:rsidRPr="00810197">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39" w:name="_Toc46916364"/>
      <w:r w:rsidRPr="00810197">
        <w:t>Opening and Preliminary Examination of Bids</w:t>
      </w:r>
      <w:bookmarkEnd w:id="39"/>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0" w:name="_heading=h.32hioqz" w:colFirst="0" w:colLast="0"/>
      <w:bookmarkEnd w:id="40"/>
      <w:r w:rsidRPr="00810197">
        <w:rPr>
          <w:color w:val="000000"/>
        </w:rPr>
        <w:lastRenderedPageBreak/>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1" w:name="_Toc46916365"/>
      <w:r w:rsidRPr="00810197">
        <w:t>Domestic Preference</w:t>
      </w:r>
      <w:bookmarkEnd w:id="41"/>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2" w:name="_Toc46916366"/>
      <w:r w:rsidRPr="00810197">
        <w:t>Detailed Evaluation and Comparison of Bids</w:t>
      </w:r>
      <w:bookmarkEnd w:id="42"/>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3" w:name="_heading=h.2grqrue" w:colFirst="0" w:colLast="0"/>
      <w:bookmarkEnd w:id="43"/>
      <w:r w:rsidRPr="0081019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4" w:name="_heading=h.6m5571abfd5v" w:colFirst="0" w:colLast="0"/>
      <w:bookmarkEnd w:id="44"/>
    </w:p>
    <w:p w14:paraId="6E4DD9C6" w14:textId="1D0B6D85" w:rsidR="00FD2651" w:rsidRPr="00810197" w:rsidRDefault="0043613A" w:rsidP="001638F7">
      <w:pPr>
        <w:pStyle w:val="Heading2"/>
        <w:numPr>
          <w:ilvl w:val="0"/>
          <w:numId w:val="19"/>
        </w:numPr>
        <w:spacing w:before="0"/>
        <w:ind w:left="720" w:hanging="540"/>
        <w:jc w:val="left"/>
      </w:pPr>
      <w:bookmarkStart w:id="45" w:name="_Toc46916367"/>
      <w:r w:rsidRPr="00810197">
        <w:t>Post-Qualification</w:t>
      </w:r>
      <w:bookmarkEnd w:id="45"/>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6" w:name="_Toc46916368"/>
      <w:r w:rsidRPr="00810197">
        <w:t>Signing of the Contract</w:t>
      </w:r>
      <w:bookmarkEnd w:id="46"/>
    </w:p>
    <w:p w14:paraId="3DBAA720" w14:textId="77777777" w:rsidR="00FD2651" w:rsidRPr="00810197" w:rsidRDefault="00FD2651"/>
    <w:p w14:paraId="6A17B6D8" w14:textId="2216CE5C" w:rsidR="00FD2651" w:rsidRPr="00810197" w:rsidRDefault="0043613A">
      <w:pPr>
        <w:ind w:left="1440" w:hanging="720"/>
      </w:pPr>
      <w:r w:rsidRPr="00810197">
        <w:lastRenderedPageBreak/>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7" w:name="_Toc46916369"/>
      <w:r w:rsidRPr="00810197">
        <w:lastRenderedPageBreak/>
        <w:t>Section III. Bid Data Sheet</w:t>
      </w:r>
      <w:bookmarkEnd w:id="47"/>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8" w:name="_heading=h.4f1mdlm" w:colFirst="0" w:colLast="0"/>
            <w:bookmarkEnd w:id="48"/>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49" w:name="_heading=h.2u6wntf" w:colFirst="0" w:colLast="0"/>
      <w:bookmarkEnd w:id="49"/>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23DC8544" w:rsidR="00FD2651" w:rsidRPr="00810197" w:rsidRDefault="005641D7" w:rsidP="0021144D">
            <w:pPr>
              <w:numPr>
                <w:ilvl w:val="0"/>
                <w:numId w:val="34"/>
              </w:numPr>
              <w:rPr>
                <w:i/>
              </w:rPr>
            </w:pPr>
            <w:r>
              <w:rPr>
                <w:i/>
              </w:rPr>
              <w:t>IT Equipmen</w:t>
            </w:r>
            <w:r w:rsidR="002F0C0E">
              <w:rPr>
                <w:i/>
              </w:rPr>
              <w:t>t</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6832D4D1"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4931D6">
              <w:rPr>
                <w:b/>
                <w:i/>
                <w:u w:val="single"/>
              </w:rPr>
              <w:t>2,400</w:t>
            </w:r>
            <w:r w:rsidR="0010153C">
              <w:rPr>
                <w:b/>
                <w:i/>
                <w:u w:val="single"/>
              </w:rPr>
              <w:t>.00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4CF832B0"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4931D6">
              <w:rPr>
                <w:b/>
                <w:i/>
                <w:u w:val="single"/>
              </w:rPr>
              <w:t>6,000</w:t>
            </w:r>
            <w:r w:rsidR="0010153C">
              <w:rPr>
                <w:b/>
                <w:i/>
                <w:u w:val="single"/>
              </w:rPr>
              <w:t>.00</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6A16E4E5" w:rsidR="0048644C" w:rsidRPr="00E87A08" w:rsidRDefault="004931D6" w:rsidP="004931D6">
            <w:pPr>
              <w:tabs>
                <w:tab w:val="left" w:pos="5376"/>
              </w:tabs>
              <w:rPr>
                <w:b/>
                <w:i/>
              </w:rPr>
            </w:pPr>
            <w:r w:rsidRPr="004931D6">
              <w:rPr>
                <w:b/>
                <w:i/>
              </w:rPr>
              <w:t>Supply &amp; Delivery of IT Equipment for use Administrative Section, DPWH-Sarangani District Engineering Office</w:t>
            </w:r>
            <w:r w:rsidR="005F3513">
              <w:rPr>
                <w:b/>
                <w:i/>
              </w:rPr>
              <w:t xml:space="preserve">, </w:t>
            </w:r>
            <w:r w:rsidR="00AF05F2" w:rsidRPr="00AF05F2">
              <w:rPr>
                <w:b/>
                <w:i/>
              </w:rPr>
              <w:t>Sarangani Province</w:t>
            </w:r>
            <w:r w:rsidR="00E35AB9">
              <w:rPr>
                <w:b/>
                <w:i/>
              </w:rPr>
              <w:t xml:space="preserve"> </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0" w:name="_Toc46916370"/>
      <w:r w:rsidRPr="00810197">
        <w:lastRenderedPageBreak/>
        <w:t>Section IV. General Conditions of Contract</w:t>
      </w:r>
      <w:bookmarkEnd w:id="50"/>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1" w:name="_heading=h.3tbugp1" w:colFirst="0" w:colLast="0"/>
            <w:bookmarkEnd w:id="51"/>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2" w:name="_Toc46916371"/>
      <w:r w:rsidRPr="00810197">
        <w:lastRenderedPageBreak/>
        <w:t>Scope of Contract</w:t>
      </w:r>
      <w:bookmarkEnd w:id="52"/>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3" w:name="_heading=h.phwvcnbsdou" w:colFirst="0" w:colLast="0"/>
      <w:bookmarkStart w:id="54" w:name="_Toc46916372"/>
      <w:bookmarkEnd w:id="53"/>
      <w:r w:rsidRPr="00810197">
        <w:t>Advance Payment and Terms of Payment</w:t>
      </w:r>
      <w:bookmarkEnd w:id="54"/>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5" w:name="_Toc46916373"/>
      <w:r w:rsidRPr="00810197">
        <w:t>Performance Security</w:t>
      </w:r>
      <w:bookmarkEnd w:id="55"/>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6" w:name="_Toc46916374"/>
      <w:r w:rsidRPr="00810197">
        <w:t>Inspection and Tests</w:t>
      </w:r>
      <w:bookmarkEnd w:id="56"/>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7"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7"/>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8" w:name="_Toc46916376"/>
      <w:r w:rsidRPr="00810197">
        <w:t>Liability of the Supplier</w:t>
      </w:r>
      <w:bookmarkEnd w:id="58"/>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59" w:name="_Toc46916377"/>
      <w:r w:rsidRPr="00810197">
        <w:lastRenderedPageBreak/>
        <w:t>Section V. Special Conditions of Contract</w:t>
      </w:r>
      <w:bookmarkEnd w:id="59"/>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0" w:name="_heading=h.3l18frh" w:colFirst="0" w:colLast="0"/>
            <w:bookmarkEnd w:id="60"/>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1" w:name="_heading=h.206ipza" w:colFirst="0" w:colLast="0"/>
      <w:bookmarkEnd w:id="61"/>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2" w:name="_Toc46916378"/>
      <w:r w:rsidRPr="00810197">
        <w:lastRenderedPageBreak/>
        <w:t>Section VI. Schedule of Requirements</w:t>
      </w:r>
      <w:bookmarkEnd w:id="62"/>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AF679A" w:rsidRPr="00810197" w14:paraId="1D927F1A" w14:textId="77777777" w:rsidTr="004D49CC">
        <w:trPr>
          <w:trHeight w:val="476"/>
          <w:jc w:val="center"/>
        </w:trPr>
        <w:tc>
          <w:tcPr>
            <w:tcW w:w="657" w:type="pct"/>
          </w:tcPr>
          <w:p w14:paraId="50A1A41E" w14:textId="77777777" w:rsidR="00AF679A" w:rsidRPr="00810197" w:rsidRDefault="00AF679A" w:rsidP="00AF679A">
            <w:pPr>
              <w:spacing w:before="240"/>
              <w:jc w:val="center"/>
            </w:pPr>
          </w:p>
        </w:tc>
        <w:tc>
          <w:tcPr>
            <w:tcW w:w="1604" w:type="pct"/>
            <w:vAlign w:val="center"/>
          </w:tcPr>
          <w:p w14:paraId="49E34B7E" w14:textId="77777777" w:rsidR="00AF679A" w:rsidRPr="00FE24B9" w:rsidRDefault="00AF679A" w:rsidP="00AF679A">
            <w:pPr>
              <w:ind w:right="29"/>
              <w:jc w:val="left"/>
              <w:rPr>
                <w:rFonts w:ascii="Tahoma" w:hAnsi="Tahoma" w:cs="Tahoma"/>
                <w:b/>
                <w:sz w:val="18"/>
                <w:szCs w:val="20"/>
              </w:rPr>
            </w:pPr>
            <w:r>
              <w:rPr>
                <w:rFonts w:ascii="Tahoma" w:hAnsi="Tahoma" w:cs="Tahoma"/>
                <w:b/>
                <w:sz w:val="20"/>
                <w:szCs w:val="20"/>
              </w:rPr>
              <w:t>Desktop Computer</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2FD3F080" w14:textId="77777777" w:rsidR="00AF679A" w:rsidRDefault="00AF679A" w:rsidP="00AF679A">
            <w:pPr>
              <w:ind w:right="29"/>
              <w:jc w:val="left"/>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w:t>
            </w:r>
            <w:r w:rsidRPr="00C64C28">
              <w:rPr>
                <w:rFonts w:ascii="Tahoma" w:hAnsi="Tahoma" w:cs="Tahoma"/>
                <w:sz w:val="18"/>
                <w:szCs w:val="20"/>
              </w:rPr>
              <w:t>Core-i5 (12th Gen), 6-cores and 64-bit or its equivalent</w:t>
            </w:r>
          </w:p>
          <w:p w14:paraId="70BE1C2A"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Internal/ Memory</w:t>
            </w:r>
            <w:r w:rsidRPr="00C64C28">
              <w:rPr>
                <w:rFonts w:ascii="Tahoma" w:hAnsi="Tahoma" w:cs="Tahoma"/>
                <w:sz w:val="18"/>
                <w:szCs w:val="20"/>
              </w:rPr>
              <w:t>: 16 GB DDR4</w:t>
            </w:r>
          </w:p>
          <w:p w14:paraId="484B63E7"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Storage</w:t>
            </w:r>
            <w:r w:rsidRPr="00C64C28">
              <w:rPr>
                <w:rFonts w:ascii="Tahoma" w:hAnsi="Tahoma" w:cs="Tahoma"/>
                <w:sz w:val="18"/>
                <w:szCs w:val="20"/>
              </w:rPr>
              <w:t>: 1TB 7200RPM HDD + 512GB SSD</w:t>
            </w:r>
          </w:p>
          <w:p w14:paraId="0F447D72"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Display &amp; Graphics:</w:t>
            </w:r>
            <w:r>
              <w:rPr>
                <w:rFonts w:ascii="Tahoma" w:hAnsi="Tahoma" w:cs="Tahoma"/>
                <w:b/>
                <w:sz w:val="18"/>
                <w:szCs w:val="20"/>
              </w:rPr>
              <w:t xml:space="preserve"> </w:t>
            </w:r>
            <w:r w:rsidRPr="00C64C28">
              <w:rPr>
                <w:rFonts w:ascii="Tahoma" w:hAnsi="Tahoma" w:cs="Tahoma"/>
                <w:sz w:val="18"/>
                <w:szCs w:val="20"/>
              </w:rPr>
              <w:t>21-inch Diagonal Full High-Definition Wide Screen or</w:t>
            </w:r>
            <w:r>
              <w:rPr>
                <w:rFonts w:ascii="Tahoma" w:hAnsi="Tahoma" w:cs="Tahoma"/>
                <w:sz w:val="18"/>
                <w:szCs w:val="20"/>
              </w:rPr>
              <w:t xml:space="preserve"> </w:t>
            </w:r>
            <w:r w:rsidRPr="00C64C28">
              <w:rPr>
                <w:rFonts w:ascii="Tahoma" w:hAnsi="Tahoma" w:cs="Tahoma"/>
                <w:sz w:val="18"/>
                <w:szCs w:val="20"/>
              </w:rPr>
              <w:t>Wide Viewing Angle</w:t>
            </w:r>
            <w:r>
              <w:rPr>
                <w:rFonts w:ascii="Tahoma" w:hAnsi="Tahoma" w:cs="Tahoma"/>
                <w:sz w:val="18"/>
                <w:szCs w:val="20"/>
              </w:rPr>
              <w:t xml:space="preserve"> </w:t>
            </w:r>
            <w:r w:rsidRPr="00C64C28">
              <w:rPr>
                <w:rFonts w:ascii="Tahoma" w:hAnsi="Tahoma" w:cs="Tahoma"/>
                <w:sz w:val="18"/>
                <w:szCs w:val="20"/>
              </w:rPr>
              <w:t>LED Display (same brand as CPU); 2GB GDDR6 dedicated graphics memory</w:t>
            </w:r>
          </w:p>
          <w:p w14:paraId="518D40CD"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Audio</w:t>
            </w:r>
            <w:r w:rsidRPr="00C64C28">
              <w:rPr>
                <w:rFonts w:ascii="Tahoma" w:hAnsi="Tahoma" w:cs="Tahoma"/>
                <w:sz w:val="18"/>
                <w:szCs w:val="20"/>
              </w:rPr>
              <w:t>:</w:t>
            </w:r>
            <w:r>
              <w:rPr>
                <w:rFonts w:ascii="Tahoma" w:hAnsi="Tahoma" w:cs="Tahoma"/>
                <w:sz w:val="18"/>
                <w:szCs w:val="20"/>
              </w:rPr>
              <w:t xml:space="preserve"> </w:t>
            </w:r>
            <w:r w:rsidRPr="00C64C28">
              <w:rPr>
                <w:rFonts w:ascii="Tahoma" w:hAnsi="Tahoma" w:cs="Tahoma"/>
                <w:sz w:val="18"/>
                <w:szCs w:val="20"/>
              </w:rPr>
              <w:t>Integrated Sound Card with internal/external speaker</w:t>
            </w:r>
            <w:r w:rsidRPr="00FE24B9">
              <w:rPr>
                <w:rFonts w:ascii="Tahoma" w:hAnsi="Tahoma" w:cs="Tahoma"/>
                <w:sz w:val="18"/>
                <w:szCs w:val="20"/>
              </w:rPr>
              <w:br/>
            </w:r>
            <w:r w:rsidRPr="00C64C28">
              <w:rPr>
                <w:rFonts w:ascii="Tahoma" w:hAnsi="Tahoma" w:cs="Tahoma"/>
                <w:b/>
                <w:sz w:val="18"/>
                <w:szCs w:val="20"/>
              </w:rPr>
              <w:t>Expansion Slot:</w:t>
            </w:r>
            <w:r w:rsidRPr="00C64C28">
              <w:rPr>
                <w:rFonts w:ascii="Tahoma" w:hAnsi="Tahoma" w:cs="Tahoma"/>
                <w:sz w:val="18"/>
                <w:szCs w:val="20"/>
              </w:rPr>
              <w:t xml:space="preserve"> 4 slots on-board, at least 1 PCI Express slot</w:t>
            </w:r>
          </w:p>
          <w:p w14:paraId="32FBCFC4" w14:textId="77777777" w:rsidR="00AF679A" w:rsidRDefault="00AF679A" w:rsidP="00AF679A">
            <w:pPr>
              <w:ind w:right="29"/>
              <w:jc w:val="left"/>
              <w:rPr>
                <w:rFonts w:ascii="Tahoma" w:hAnsi="Tahoma" w:cs="Tahoma"/>
                <w:sz w:val="18"/>
                <w:szCs w:val="20"/>
              </w:rPr>
            </w:pPr>
            <w:r w:rsidRPr="00F314F8">
              <w:rPr>
                <w:rFonts w:ascii="Tahoma" w:hAnsi="Tahoma" w:cs="Tahoma"/>
                <w:b/>
                <w:sz w:val="18"/>
                <w:szCs w:val="20"/>
              </w:rPr>
              <w:t>I/O Ports</w:t>
            </w:r>
            <w:r w:rsidRPr="00F314F8">
              <w:rPr>
                <w:rFonts w:ascii="Tahoma" w:hAnsi="Tahoma" w:cs="Tahoma"/>
                <w:sz w:val="18"/>
                <w:szCs w:val="20"/>
              </w:rPr>
              <w:t>: 6 USB (2 front, 4 rear at least 1 Type-C), VGA, Audio, HDMI/Display Port, Ethernet (RJ-45)</w:t>
            </w:r>
          </w:p>
          <w:p w14:paraId="015E5D23" w14:textId="77777777" w:rsidR="00AF679A" w:rsidRDefault="00AF679A" w:rsidP="00AF679A">
            <w:pPr>
              <w:ind w:right="29"/>
              <w:jc w:val="left"/>
              <w:rPr>
                <w:rFonts w:ascii="Tahoma" w:hAnsi="Tahoma" w:cs="Tahoma"/>
                <w:sz w:val="18"/>
                <w:szCs w:val="20"/>
              </w:rPr>
            </w:pPr>
            <w:r w:rsidRPr="00F314F8">
              <w:rPr>
                <w:rFonts w:ascii="Tahoma" w:hAnsi="Tahoma" w:cs="Tahoma"/>
                <w:b/>
                <w:sz w:val="18"/>
                <w:szCs w:val="20"/>
              </w:rPr>
              <w:t>Network Interface:</w:t>
            </w:r>
            <w:r>
              <w:rPr>
                <w:rFonts w:ascii="Tahoma" w:hAnsi="Tahoma" w:cs="Tahoma"/>
                <w:b/>
                <w:sz w:val="18"/>
                <w:szCs w:val="20"/>
              </w:rPr>
              <w:t xml:space="preserve"> </w:t>
            </w:r>
            <w:r w:rsidRPr="00F314F8">
              <w:rPr>
                <w:rFonts w:ascii="Tahoma" w:hAnsi="Tahoma" w:cs="Tahoma"/>
                <w:sz w:val="18"/>
                <w:szCs w:val="20"/>
              </w:rPr>
              <w:t>Integrated Gigabit Ethernet</w:t>
            </w:r>
          </w:p>
          <w:p w14:paraId="1C27AD68" w14:textId="77777777" w:rsidR="00AF679A" w:rsidRDefault="00AF679A" w:rsidP="00AF679A">
            <w:pPr>
              <w:ind w:right="29"/>
              <w:jc w:val="left"/>
              <w:rPr>
                <w:rFonts w:ascii="Tahoma" w:hAnsi="Tahoma" w:cs="Tahoma"/>
                <w:sz w:val="18"/>
                <w:szCs w:val="20"/>
              </w:rPr>
            </w:pPr>
            <w:r w:rsidRPr="00C07938">
              <w:rPr>
                <w:rFonts w:ascii="Tahoma" w:hAnsi="Tahoma" w:cs="Tahoma"/>
                <w:b/>
                <w:sz w:val="18"/>
                <w:szCs w:val="20"/>
              </w:rPr>
              <w:t>Casing:</w:t>
            </w:r>
            <w:r w:rsidRPr="00C07938">
              <w:rPr>
                <w:rFonts w:ascii="Tahoma" w:hAnsi="Tahoma" w:cs="Tahoma"/>
                <w:sz w:val="18"/>
                <w:szCs w:val="20"/>
              </w:rPr>
              <w:t xml:space="preserve"> Two (2) external drive bays</w:t>
            </w:r>
          </w:p>
          <w:p w14:paraId="39343045" w14:textId="77777777" w:rsidR="00AF679A" w:rsidRPr="00525660" w:rsidRDefault="00AF679A" w:rsidP="00AF679A">
            <w:pPr>
              <w:ind w:right="29"/>
              <w:jc w:val="left"/>
              <w:rPr>
                <w:rFonts w:ascii="Tahoma" w:hAnsi="Tahoma" w:cs="Tahoma"/>
                <w:b/>
                <w:sz w:val="18"/>
                <w:szCs w:val="20"/>
              </w:rPr>
            </w:pPr>
            <w:r w:rsidRPr="00525660">
              <w:rPr>
                <w:rFonts w:ascii="Tahoma" w:hAnsi="Tahoma" w:cs="Tahoma"/>
                <w:b/>
                <w:sz w:val="18"/>
                <w:szCs w:val="20"/>
              </w:rPr>
              <w:t>Software</w:t>
            </w:r>
          </w:p>
          <w:p w14:paraId="222CA2F8" w14:textId="77777777" w:rsidR="00AF679A" w:rsidRPr="00525660" w:rsidRDefault="00AF679A" w:rsidP="00AF679A">
            <w:pPr>
              <w:ind w:right="29"/>
              <w:jc w:val="left"/>
              <w:rPr>
                <w:rFonts w:ascii="Tahoma" w:hAnsi="Tahoma" w:cs="Tahoma"/>
                <w:sz w:val="18"/>
                <w:szCs w:val="20"/>
              </w:rPr>
            </w:pPr>
            <w:r w:rsidRPr="00525660">
              <w:rPr>
                <w:rFonts w:ascii="Tahoma" w:hAnsi="Tahoma" w:cs="Tahoma"/>
                <w:b/>
                <w:sz w:val="18"/>
                <w:szCs w:val="20"/>
              </w:rPr>
              <w:t>Operating System</w:t>
            </w:r>
            <w:r w:rsidRPr="00525660">
              <w:rPr>
                <w:rFonts w:ascii="Tahoma" w:hAnsi="Tahoma" w:cs="Tahoma"/>
                <w:sz w:val="18"/>
                <w:szCs w:val="20"/>
              </w:rPr>
              <w:t>:</w:t>
            </w:r>
          </w:p>
          <w:p w14:paraId="2574C270" w14:textId="77777777" w:rsidR="00AF679A" w:rsidRDefault="00AF679A" w:rsidP="00AF679A">
            <w:pPr>
              <w:ind w:right="29"/>
              <w:jc w:val="left"/>
              <w:rPr>
                <w:rFonts w:ascii="Tahoma" w:hAnsi="Tahoma" w:cs="Tahoma"/>
                <w:sz w:val="18"/>
                <w:szCs w:val="20"/>
              </w:rPr>
            </w:pPr>
            <w:r w:rsidRPr="00525660">
              <w:rPr>
                <w:rFonts w:ascii="Tahoma" w:hAnsi="Tahoma" w:cs="Tahoma"/>
                <w:sz w:val="18"/>
                <w:szCs w:val="20"/>
              </w:rPr>
              <w:t>Licensed OEM Windows 11 Professional 64-bit with media installer.</w:t>
            </w:r>
            <w:r>
              <w:rPr>
                <w:rFonts w:ascii="Tahoma" w:hAnsi="Tahoma" w:cs="Tahoma"/>
                <w:sz w:val="18"/>
                <w:szCs w:val="20"/>
              </w:rPr>
              <w:t xml:space="preserve"> </w:t>
            </w:r>
            <w:r w:rsidRPr="00813D11">
              <w:rPr>
                <w:rFonts w:ascii="Tahoma" w:hAnsi="Tahoma" w:cs="Tahoma"/>
                <w:sz w:val="18"/>
                <w:szCs w:val="20"/>
              </w:rPr>
              <w:t>Must be activated with Microsoft prior to delivery.</w:t>
            </w:r>
            <w:r>
              <w:rPr>
                <w:rFonts w:ascii="Tahoma" w:hAnsi="Tahoma" w:cs="Tahoma"/>
                <w:sz w:val="18"/>
                <w:szCs w:val="20"/>
              </w:rPr>
              <w:t xml:space="preserve"> </w:t>
            </w:r>
          </w:p>
          <w:p w14:paraId="0B53FAF6" w14:textId="77777777" w:rsidR="00AF679A" w:rsidRDefault="00AF679A" w:rsidP="00AF679A">
            <w:pPr>
              <w:ind w:right="29"/>
              <w:jc w:val="left"/>
              <w:rPr>
                <w:rFonts w:ascii="Tahoma" w:hAnsi="Tahoma" w:cs="Tahoma"/>
                <w:sz w:val="18"/>
                <w:szCs w:val="20"/>
              </w:rPr>
            </w:pPr>
            <w:r w:rsidRPr="00813D11">
              <w:rPr>
                <w:rFonts w:ascii="Tahoma" w:hAnsi="Tahoma" w:cs="Tahoma"/>
                <w:b/>
                <w:sz w:val="18"/>
                <w:szCs w:val="20"/>
              </w:rPr>
              <w:t>Recovery Media:</w:t>
            </w:r>
            <w:r>
              <w:rPr>
                <w:rFonts w:ascii="Tahoma" w:hAnsi="Tahoma" w:cs="Tahoma"/>
                <w:b/>
                <w:sz w:val="18"/>
                <w:szCs w:val="20"/>
              </w:rPr>
              <w:t xml:space="preserve"> </w:t>
            </w:r>
            <w:r w:rsidRPr="00813D11">
              <w:rPr>
                <w:rFonts w:ascii="Tahoma" w:hAnsi="Tahoma" w:cs="Tahoma"/>
                <w:sz w:val="18"/>
                <w:szCs w:val="20"/>
              </w:rPr>
              <w:t>All drivers and utilities must be stored in any electronic storage media.</w:t>
            </w:r>
            <w:r>
              <w:rPr>
                <w:rFonts w:ascii="Tahoma" w:hAnsi="Tahoma" w:cs="Tahoma"/>
                <w:sz w:val="18"/>
                <w:szCs w:val="20"/>
              </w:rPr>
              <w:t xml:space="preserve"> </w:t>
            </w:r>
            <w:r w:rsidRPr="00813D11">
              <w:rPr>
                <w:rFonts w:ascii="Tahoma" w:hAnsi="Tahoma" w:cs="Tahoma"/>
                <w:sz w:val="18"/>
                <w:szCs w:val="20"/>
              </w:rPr>
              <w:t xml:space="preserve">It must </w:t>
            </w:r>
            <w:r w:rsidRPr="00813D11">
              <w:rPr>
                <w:rFonts w:ascii="Tahoma" w:hAnsi="Tahoma" w:cs="Tahoma"/>
                <w:sz w:val="18"/>
                <w:szCs w:val="20"/>
              </w:rPr>
              <w:lastRenderedPageBreak/>
              <w:t>be properly labeled and virus-free.</w:t>
            </w:r>
          </w:p>
          <w:p w14:paraId="2FCF72A7" w14:textId="77777777" w:rsidR="00AF679A" w:rsidRDefault="00AF679A" w:rsidP="00AF679A">
            <w:pPr>
              <w:ind w:right="29"/>
              <w:jc w:val="left"/>
              <w:rPr>
                <w:rFonts w:ascii="Tahoma" w:hAnsi="Tahoma" w:cs="Tahoma"/>
                <w:sz w:val="18"/>
                <w:szCs w:val="20"/>
              </w:rPr>
            </w:pPr>
          </w:p>
          <w:p w14:paraId="446E4EDA" w14:textId="77777777" w:rsidR="00AF679A" w:rsidRPr="00A0179B" w:rsidRDefault="00AF679A" w:rsidP="00AF679A">
            <w:pPr>
              <w:ind w:right="29"/>
              <w:jc w:val="left"/>
              <w:rPr>
                <w:rFonts w:ascii="Tahoma" w:hAnsi="Tahoma" w:cs="Tahoma"/>
                <w:b/>
                <w:sz w:val="18"/>
                <w:szCs w:val="20"/>
              </w:rPr>
            </w:pPr>
            <w:r w:rsidRPr="00A0179B">
              <w:rPr>
                <w:rFonts w:ascii="Tahoma" w:hAnsi="Tahoma" w:cs="Tahoma"/>
                <w:b/>
                <w:sz w:val="18"/>
                <w:szCs w:val="20"/>
              </w:rPr>
              <w:t>Office Software:</w:t>
            </w:r>
          </w:p>
          <w:p w14:paraId="56D3E765" w14:textId="77777777" w:rsidR="00AF679A" w:rsidRDefault="00AF679A" w:rsidP="00AF679A">
            <w:pPr>
              <w:ind w:right="29"/>
              <w:jc w:val="left"/>
              <w:rPr>
                <w:rFonts w:ascii="Tahoma" w:hAnsi="Tahoma" w:cs="Tahoma"/>
                <w:sz w:val="18"/>
                <w:szCs w:val="20"/>
              </w:rPr>
            </w:pPr>
            <w:r w:rsidRPr="00A0179B">
              <w:rPr>
                <w:rFonts w:ascii="Tahoma" w:hAnsi="Tahoma" w:cs="Tahoma"/>
                <w:sz w:val="18"/>
                <w:szCs w:val="20"/>
              </w:rPr>
              <w:t>Microsoft Office Standard (latest version) under Cloud Solution Provider (CSP)</w:t>
            </w:r>
            <w:r>
              <w:t xml:space="preserve"> </w:t>
            </w:r>
            <w:r w:rsidRPr="00141410">
              <w:rPr>
                <w:rFonts w:ascii="Tahoma" w:hAnsi="Tahoma" w:cs="Tahoma"/>
                <w:sz w:val="18"/>
                <w:szCs w:val="20"/>
              </w:rPr>
              <w:t>Agreement. The licenses must be perpetual and transferable. It must be licensed and named after the</w:t>
            </w:r>
            <w:r>
              <w:rPr>
                <w:rFonts w:ascii="Tahoma" w:hAnsi="Tahoma" w:cs="Tahoma"/>
                <w:sz w:val="18"/>
                <w:szCs w:val="20"/>
              </w:rPr>
              <w:t xml:space="preserve"> </w:t>
            </w:r>
            <w:r w:rsidRPr="00141410">
              <w:rPr>
                <w:rFonts w:ascii="Tahoma" w:hAnsi="Tahoma" w:cs="Tahoma"/>
                <w:sz w:val="18"/>
                <w:szCs w:val="20"/>
              </w:rPr>
              <w:t>DPWH and can be added to the Department's existing tenant domain dpwhgovph.onmicrosoft.com</w:t>
            </w:r>
            <w:r>
              <w:rPr>
                <w:rFonts w:ascii="Tahoma" w:hAnsi="Tahoma" w:cs="Tahoma"/>
                <w:sz w:val="18"/>
                <w:szCs w:val="20"/>
              </w:rPr>
              <w:t xml:space="preserve"> </w:t>
            </w:r>
            <w:r w:rsidRPr="00141410">
              <w:rPr>
                <w:rFonts w:ascii="Tahoma" w:hAnsi="Tahoma" w:cs="Tahoma"/>
                <w:sz w:val="18"/>
                <w:szCs w:val="20"/>
              </w:rPr>
              <w:t xml:space="preserve">and primary domain </w:t>
            </w:r>
            <w:proofErr w:type="gramStart"/>
            <w:r w:rsidRPr="00141410">
              <w:rPr>
                <w:rFonts w:ascii="Tahoma" w:hAnsi="Tahoma" w:cs="Tahoma"/>
                <w:sz w:val="18"/>
                <w:szCs w:val="20"/>
              </w:rPr>
              <w:t>dpwh.gov,ph</w:t>
            </w:r>
            <w:proofErr w:type="gramEnd"/>
            <w:r w:rsidRPr="00141410">
              <w:rPr>
                <w:rFonts w:ascii="Tahoma" w:hAnsi="Tahoma" w:cs="Tahoma"/>
                <w:sz w:val="18"/>
                <w:szCs w:val="20"/>
              </w:rPr>
              <w:t xml:space="preserve"> The Supplier must present a certificate as a</w:t>
            </w:r>
            <w:r>
              <w:rPr>
                <w:rFonts w:ascii="Tahoma" w:hAnsi="Tahoma" w:cs="Tahoma"/>
                <w:sz w:val="18"/>
                <w:szCs w:val="20"/>
              </w:rPr>
              <w:t xml:space="preserve"> </w:t>
            </w:r>
            <w:r w:rsidRPr="00141410">
              <w:rPr>
                <w:rFonts w:ascii="Tahoma" w:hAnsi="Tahoma" w:cs="Tahoma"/>
                <w:sz w:val="18"/>
                <w:szCs w:val="20"/>
              </w:rPr>
              <w:t>Certified CSP Direct Partner in the Philippines.</w:t>
            </w:r>
          </w:p>
          <w:p w14:paraId="1A61049B" w14:textId="77777777" w:rsidR="00AF679A" w:rsidRDefault="00AF679A" w:rsidP="00AF679A">
            <w:pPr>
              <w:ind w:right="29"/>
              <w:jc w:val="left"/>
              <w:rPr>
                <w:rFonts w:ascii="Tahoma" w:hAnsi="Tahoma" w:cs="Tahoma"/>
                <w:sz w:val="18"/>
                <w:szCs w:val="20"/>
              </w:rPr>
            </w:pPr>
          </w:p>
          <w:p w14:paraId="16FA6BE7" w14:textId="77777777" w:rsidR="00AF679A" w:rsidRDefault="00AF679A" w:rsidP="00AF679A">
            <w:pPr>
              <w:ind w:right="29"/>
              <w:jc w:val="left"/>
              <w:rPr>
                <w:rFonts w:ascii="Tahoma" w:hAnsi="Tahoma" w:cs="Tahoma"/>
                <w:b/>
                <w:sz w:val="18"/>
                <w:szCs w:val="20"/>
              </w:rPr>
            </w:pPr>
            <w:r w:rsidRPr="00141410">
              <w:rPr>
                <w:rFonts w:ascii="Tahoma" w:hAnsi="Tahoma" w:cs="Tahoma"/>
                <w:b/>
                <w:sz w:val="18"/>
                <w:szCs w:val="20"/>
              </w:rPr>
              <w:t>Accessories</w:t>
            </w:r>
          </w:p>
          <w:p w14:paraId="200A3C3C" w14:textId="77777777" w:rsidR="00AF679A" w:rsidRDefault="00AF679A" w:rsidP="00AF679A">
            <w:pPr>
              <w:ind w:right="29"/>
              <w:jc w:val="left"/>
              <w:rPr>
                <w:rFonts w:ascii="Tahoma" w:hAnsi="Tahoma" w:cs="Tahoma"/>
                <w:sz w:val="18"/>
                <w:szCs w:val="20"/>
              </w:rPr>
            </w:pPr>
            <w:r w:rsidRPr="006B7E56">
              <w:rPr>
                <w:rFonts w:ascii="Tahoma" w:hAnsi="Tahoma" w:cs="Tahoma"/>
                <w:b/>
                <w:sz w:val="18"/>
                <w:szCs w:val="20"/>
              </w:rPr>
              <w:t>Keyboard:</w:t>
            </w:r>
            <w:r>
              <w:rPr>
                <w:rFonts w:ascii="Tahoma" w:hAnsi="Tahoma" w:cs="Tahoma"/>
                <w:b/>
                <w:sz w:val="18"/>
                <w:szCs w:val="20"/>
              </w:rPr>
              <w:t xml:space="preserve"> </w:t>
            </w:r>
            <w:r w:rsidRPr="006B7E56">
              <w:rPr>
                <w:rFonts w:ascii="Tahoma" w:hAnsi="Tahoma" w:cs="Tahoma"/>
                <w:sz w:val="18"/>
                <w:szCs w:val="20"/>
              </w:rPr>
              <w:t>Manufacturer's Standard (same brand as the computer)</w:t>
            </w:r>
          </w:p>
          <w:p w14:paraId="43B58FEE" w14:textId="77777777" w:rsidR="00AF679A" w:rsidRDefault="00AF679A" w:rsidP="00AF679A">
            <w:pPr>
              <w:ind w:right="29"/>
              <w:jc w:val="left"/>
              <w:rPr>
                <w:rFonts w:ascii="Tahoma" w:hAnsi="Tahoma" w:cs="Tahoma"/>
                <w:sz w:val="18"/>
                <w:szCs w:val="20"/>
              </w:rPr>
            </w:pPr>
            <w:r w:rsidRPr="00FC769A">
              <w:rPr>
                <w:rFonts w:ascii="Tahoma" w:hAnsi="Tahoma" w:cs="Tahoma"/>
                <w:b/>
                <w:sz w:val="18"/>
                <w:szCs w:val="20"/>
              </w:rPr>
              <w:t>Mouse:</w:t>
            </w:r>
            <w:r>
              <w:rPr>
                <w:rFonts w:ascii="Tahoma" w:hAnsi="Tahoma" w:cs="Tahoma"/>
                <w:b/>
                <w:sz w:val="18"/>
                <w:szCs w:val="20"/>
              </w:rPr>
              <w:t xml:space="preserve"> </w:t>
            </w:r>
            <w:r w:rsidRPr="00FC769A">
              <w:rPr>
                <w:rFonts w:ascii="Tahoma" w:hAnsi="Tahoma" w:cs="Tahoma"/>
                <w:sz w:val="18"/>
                <w:szCs w:val="20"/>
              </w:rPr>
              <w:t>Optical with a mouse pad (same brand as the computer)</w:t>
            </w:r>
          </w:p>
          <w:p w14:paraId="275F77E7" w14:textId="77777777" w:rsidR="00AF679A" w:rsidRDefault="00AF679A" w:rsidP="00AF679A">
            <w:pPr>
              <w:ind w:right="29"/>
              <w:jc w:val="left"/>
              <w:rPr>
                <w:rFonts w:ascii="Tahoma" w:hAnsi="Tahoma" w:cs="Tahoma"/>
                <w:sz w:val="18"/>
                <w:szCs w:val="20"/>
              </w:rPr>
            </w:pPr>
            <w:r w:rsidRPr="00342713">
              <w:rPr>
                <w:rFonts w:ascii="Tahoma" w:hAnsi="Tahoma" w:cs="Tahoma"/>
                <w:b/>
                <w:sz w:val="18"/>
                <w:szCs w:val="20"/>
              </w:rPr>
              <w:t>Webcam:</w:t>
            </w:r>
            <w:r w:rsidRPr="00342713">
              <w:rPr>
                <w:rFonts w:ascii="Tahoma" w:hAnsi="Tahoma" w:cs="Tahoma"/>
                <w:sz w:val="18"/>
                <w:szCs w:val="20"/>
              </w:rPr>
              <w:t xml:space="preserve"> 2MP FHD</w:t>
            </w:r>
          </w:p>
          <w:p w14:paraId="1487959D" w14:textId="77777777" w:rsidR="00AF679A" w:rsidRDefault="00AF679A" w:rsidP="00AF679A">
            <w:pPr>
              <w:ind w:right="29"/>
              <w:jc w:val="left"/>
              <w:rPr>
                <w:rFonts w:ascii="Tahoma" w:hAnsi="Tahoma" w:cs="Tahoma"/>
                <w:sz w:val="18"/>
                <w:szCs w:val="20"/>
              </w:rPr>
            </w:pPr>
            <w:r w:rsidRPr="004B0936">
              <w:rPr>
                <w:rFonts w:ascii="Tahoma" w:hAnsi="Tahoma" w:cs="Tahoma"/>
                <w:b/>
                <w:sz w:val="18"/>
                <w:szCs w:val="20"/>
              </w:rPr>
              <w:t xml:space="preserve">Headset: </w:t>
            </w:r>
            <w:r w:rsidRPr="004B0936">
              <w:rPr>
                <w:rFonts w:ascii="Tahoma" w:hAnsi="Tahoma" w:cs="Tahoma"/>
                <w:sz w:val="18"/>
                <w:szCs w:val="20"/>
              </w:rPr>
              <w:t>Headset with Microphone (1-meter cable length, with noise cancellation feature,</w:t>
            </w:r>
            <w:r>
              <w:rPr>
                <w:rFonts w:ascii="Tahoma" w:hAnsi="Tahoma" w:cs="Tahoma"/>
                <w:sz w:val="18"/>
                <w:szCs w:val="20"/>
              </w:rPr>
              <w:t xml:space="preserve"> </w:t>
            </w:r>
            <w:r w:rsidRPr="00E21042">
              <w:rPr>
                <w:rFonts w:ascii="Tahoma" w:hAnsi="Tahoma" w:cs="Tahoma"/>
                <w:sz w:val="18"/>
                <w:szCs w:val="20"/>
              </w:rPr>
              <w:t>audio jack/USB connections type. Must be compatible with the offered desktop)</w:t>
            </w:r>
          </w:p>
          <w:p w14:paraId="30836075" w14:textId="77777777" w:rsidR="00AF679A" w:rsidRDefault="00AF679A" w:rsidP="00AF679A">
            <w:pPr>
              <w:ind w:right="29"/>
              <w:jc w:val="left"/>
              <w:rPr>
                <w:rFonts w:ascii="Tahoma" w:hAnsi="Tahoma" w:cs="Tahoma"/>
                <w:sz w:val="18"/>
                <w:szCs w:val="20"/>
              </w:rPr>
            </w:pPr>
            <w:r w:rsidRPr="00765820">
              <w:rPr>
                <w:rFonts w:ascii="Tahoma" w:hAnsi="Tahoma" w:cs="Tahoma"/>
                <w:b/>
                <w:sz w:val="18"/>
                <w:szCs w:val="20"/>
              </w:rPr>
              <w:t>Power Supply</w:t>
            </w:r>
            <w:r w:rsidRPr="00765820">
              <w:rPr>
                <w:rFonts w:ascii="Tahoma" w:hAnsi="Tahoma" w:cs="Tahoma"/>
                <w:sz w:val="18"/>
                <w:szCs w:val="20"/>
              </w:rPr>
              <w:t>: Manufacturer's Standard</w:t>
            </w:r>
          </w:p>
          <w:p w14:paraId="3B1839BA" w14:textId="77777777" w:rsidR="00AF679A" w:rsidRDefault="00AF679A" w:rsidP="00AF679A">
            <w:pPr>
              <w:ind w:right="29"/>
              <w:jc w:val="left"/>
              <w:rPr>
                <w:rFonts w:ascii="Tahoma" w:hAnsi="Tahoma" w:cs="Tahoma"/>
                <w:sz w:val="18"/>
                <w:szCs w:val="20"/>
              </w:rPr>
            </w:pPr>
            <w:r w:rsidRPr="00765820">
              <w:rPr>
                <w:rFonts w:ascii="Tahoma" w:hAnsi="Tahoma" w:cs="Tahoma"/>
                <w:b/>
                <w:sz w:val="18"/>
                <w:szCs w:val="20"/>
              </w:rPr>
              <w:t xml:space="preserve">Cables and Connectors: </w:t>
            </w:r>
            <w:r w:rsidRPr="00765820">
              <w:rPr>
                <w:rFonts w:ascii="Tahoma" w:hAnsi="Tahoma" w:cs="Tahoma"/>
                <w:sz w:val="18"/>
                <w:szCs w:val="20"/>
              </w:rPr>
              <w:t>All necessary cables and connectors; patch cord</w:t>
            </w:r>
            <w:r>
              <w:rPr>
                <w:rFonts w:ascii="Tahoma" w:hAnsi="Tahoma" w:cs="Tahoma"/>
                <w:sz w:val="18"/>
                <w:szCs w:val="20"/>
              </w:rPr>
              <w:t xml:space="preserve"> </w:t>
            </w:r>
            <w:r w:rsidRPr="00765820">
              <w:rPr>
                <w:rFonts w:ascii="Tahoma" w:hAnsi="Tahoma" w:cs="Tahoma"/>
                <w:sz w:val="18"/>
                <w:szCs w:val="20"/>
              </w:rPr>
              <w:t>(CAT6, factory crimped with 0-45 connector, 5 meters, preferably color orange).</w:t>
            </w:r>
          </w:p>
          <w:p w14:paraId="2B6B6A84" w14:textId="77777777" w:rsidR="00AF679A" w:rsidRPr="00765820" w:rsidRDefault="00AF679A" w:rsidP="00AF679A">
            <w:pPr>
              <w:ind w:right="29"/>
              <w:jc w:val="left"/>
              <w:rPr>
                <w:rFonts w:ascii="Tahoma" w:hAnsi="Tahoma" w:cs="Tahoma"/>
                <w:b/>
                <w:sz w:val="18"/>
                <w:szCs w:val="20"/>
              </w:rPr>
            </w:pPr>
            <w:r w:rsidRPr="00765820">
              <w:rPr>
                <w:rFonts w:ascii="Tahoma" w:hAnsi="Tahoma" w:cs="Tahoma"/>
                <w:b/>
                <w:sz w:val="18"/>
                <w:szCs w:val="20"/>
              </w:rPr>
              <w:t>Additional Notes:</w:t>
            </w:r>
          </w:p>
          <w:p w14:paraId="52E20A8A" w14:textId="77777777" w:rsidR="00AF679A" w:rsidRPr="00765820" w:rsidRDefault="00AF679A" w:rsidP="00AF679A">
            <w:pPr>
              <w:ind w:right="29"/>
              <w:jc w:val="left"/>
              <w:rPr>
                <w:rFonts w:ascii="Tahoma" w:hAnsi="Tahoma" w:cs="Tahoma"/>
                <w:sz w:val="18"/>
                <w:szCs w:val="20"/>
              </w:rPr>
            </w:pPr>
            <w:r w:rsidRPr="00765820">
              <w:rPr>
                <w:rFonts w:ascii="Tahoma" w:hAnsi="Tahoma" w:cs="Tahoma"/>
                <w:sz w:val="18"/>
                <w:szCs w:val="20"/>
              </w:rPr>
              <w:t>The UPS (650VA) shall be issued in bundle with the Desktop Computer for Applications Use tech specs.</w:t>
            </w:r>
          </w:p>
          <w:p w14:paraId="6421E53E" w14:textId="5D7BA805" w:rsidR="00AF679A" w:rsidRPr="00133682" w:rsidRDefault="00AF679A" w:rsidP="00AF679A">
            <w:pPr>
              <w:spacing w:before="240"/>
              <w:ind w:right="29"/>
              <w:rPr>
                <w:rFonts w:ascii="Tahoma" w:hAnsi="Tahoma" w:cs="Tahoma"/>
                <w:b/>
                <w:sz w:val="18"/>
              </w:rPr>
            </w:pPr>
          </w:p>
        </w:tc>
        <w:tc>
          <w:tcPr>
            <w:tcW w:w="827" w:type="pct"/>
            <w:vAlign w:val="center"/>
          </w:tcPr>
          <w:p w14:paraId="03646D45" w14:textId="64F93458" w:rsidR="00AF679A" w:rsidRPr="0091298D" w:rsidRDefault="00AF679A" w:rsidP="00AF679A">
            <w:pPr>
              <w:spacing w:after="0"/>
              <w:jc w:val="center"/>
              <w:rPr>
                <w:rFonts w:ascii="Tahoma" w:hAnsi="Tahoma" w:cs="Tahoma"/>
                <w:sz w:val="20"/>
              </w:rPr>
            </w:pPr>
            <w:r>
              <w:rPr>
                <w:rFonts w:ascii="Tahoma" w:hAnsi="Tahoma" w:cs="Tahoma"/>
                <w:sz w:val="20"/>
              </w:rPr>
              <w:lastRenderedPageBreak/>
              <w:t>1 unit</w:t>
            </w:r>
          </w:p>
        </w:tc>
        <w:tc>
          <w:tcPr>
            <w:tcW w:w="607" w:type="pct"/>
            <w:vAlign w:val="center"/>
          </w:tcPr>
          <w:p w14:paraId="3EC09934" w14:textId="4F077471" w:rsidR="00AF679A" w:rsidRPr="00810197" w:rsidRDefault="00AF679A" w:rsidP="00AF679A">
            <w:pPr>
              <w:spacing w:before="240"/>
              <w:jc w:val="center"/>
            </w:pPr>
          </w:p>
        </w:tc>
        <w:tc>
          <w:tcPr>
            <w:tcW w:w="1305" w:type="pct"/>
            <w:vAlign w:val="center"/>
          </w:tcPr>
          <w:p w14:paraId="7DC22F03" w14:textId="77777777" w:rsidR="00AF679A" w:rsidRPr="00810197" w:rsidRDefault="00AF679A" w:rsidP="00AF679A">
            <w:pPr>
              <w:spacing w:before="240"/>
              <w:jc w:val="center"/>
            </w:pPr>
          </w:p>
        </w:tc>
      </w:tr>
    </w:tbl>
    <w:p w14:paraId="21176C80" w14:textId="6F8F8DFA" w:rsidR="00F4493C" w:rsidRDefault="00F4493C" w:rsidP="00A5662E">
      <w:bookmarkStart w:id="63" w:name="_Toc46916381"/>
    </w:p>
    <w:p w14:paraId="71469A84" w14:textId="3CA2ACF8" w:rsidR="00A64313" w:rsidRDefault="00A64313" w:rsidP="00A5662E"/>
    <w:p w14:paraId="640E4364" w14:textId="2BDF29B0" w:rsidR="00FD2651" w:rsidRPr="00810197" w:rsidRDefault="0043613A">
      <w:pPr>
        <w:pStyle w:val="Heading1"/>
        <w:spacing w:before="0" w:after="0"/>
      </w:pPr>
      <w:r w:rsidRPr="00810197">
        <w:lastRenderedPageBreak/>
        <w:t>Section VII. Technical Specifications</w:t>
      </w:r>
      <w:bookmarkEnd w:id="63"/>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4" w:name="_heading=h.1egqt2p" w:colFirst="0" w:colLast="0"/>
            <w:bookmarkEnd w:id="64"/>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lastRenderedPageBreak/>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AF679A" w:rsidRPr="00810197" w14:paraId="455725CB" w14:textId="77777777" w:rsidTr="008F0D57">
        <w:trPr>
          <w:trHeight w:val="709"/>
          <w:jc w:val="center"/>
        </w:trPr>
        <w:tc>
          <w:tcPr>
            <w:tcW w:w="807" w:type="dxa"/>
            <w:vAlign w:val="center"/>
          </w:tcPr>
          <w:p w14:paraId="2AED0973" w14:textId="61AD3AC4" w:rsidR="00AF679A" w:rsidRPr="00810197" w:rsidRDefault="00AF679A" w:rsidP="00AF679A">
            <w:pPr>
              <w:jc w:val="center"/>
              <w:rPr>
                <w:b/>
              </w:rPr>
            </w:pPr>
          </w:p>
        </w:tc>
        <w:tc>
          <w:tcPr>
            <w:tcW w:w="3482" w:type="dxa"/>
            <w:vAlign w:val="center"/>
          </w:tcPr>
          <w:p w14:paraId="43E53BCE" w14:textId="77777777" w:rsidR="00AF679A" w:rsidRPr="00FE24B9" w:rsidRDefault="00AF679A" w:rsidP="00AF679A">
            <w:pPr>
              <w:ind w:right="29"/>
              <w:jc w:val="left"/>
              <w:rPr>
                <w:rFonts w:ascii="Tahoma" w:hAnsi="Tahoma" w:cs="Tahoma"/>
                <w:b/>
                <w:sz w:val="18"/>
                <w:szCs w:val="20"/>
              </w:rPr>
            </w:pPr>
            <w:r>
              <w:rPr>
                <w:rFonts w:ascii="Tahoma" w:hAnsi="Tahoma" w:cs="Tahoma"/>
                <w:b/>
                <w:sz w:val="20"/>
                <w:szCs w:val="20"/>
              </w:rPr>
              <w:t>Desktop Computer</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4C341757" w14:textId="77777777" w:rsidR="00AF679A" w:rsidRDefault="00AF679A" w:rsidP="00AF679A">
            <w:pPr>
              <w:ind w:right="29"/>
              <w:jc w:val="left"/>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w:t>
            </w:r>
            <w:r w:rsidRPr="00C64C28">
              <w:rPr>
                <w:rFonts w:ascii="Tahoma" w:hAnsi="Tahoma" w:cs="Tahoma"/>
                <w:sz w:val="18"/>
                <w:szCs w:val="20"/>
              </w:rPr>
              <w:t>Core-i5 (12th Gen), 6-cores and 64-bit or its equivalent</w:t>
            </w:r>
          </w:p>
          <w:p w14:paraId="057045B7"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Internal/ Memory</w:t>
            </w:r>
            <w:r w:rsidRPr="00C64C28">
              <w:rPr>
                <w:rFonts w:ascii="Tahoma" w:hAnsi="Tahoma" w:cs="Tahoma"/>
                <w:sz w:val="18"/>
                <w:szCs w:val="20"/>
              </w:rPr>
              <w:t>: 16 GB DDR4</w:t>
            </w:r>
          </w:p>
          <w:p w14:paraId="3F2F408B"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Storage</w:t>
            </w:r>
            <w:r w:rsidRPr="00C64C28">
              <w:rPr>
                <w:rFonts w:ascii="Tahoma" w:hAnsi="Tahoma" w:cs="Tahoma"/>
                <w:sz w:val="18"/>
                <w:szCs w:val="20"/>
              </w:rPr>
              <w:t>: 1TB 7200RPM HDD + 512GB SSD</w:t>
            </w:r>
          </w:p>
          <w:p w14:paraId="12CBDDC7"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Display &amp; Graphics:</w:t>
            </w:r>
            <w:r>
              <w:rPr>
                <w:rFonts w:ascii="Tahoma" w:hAnsi="Tahoma" w:cs="Tahoma"/>
                <w:b/>
                <w:sz w:val="18"/>
                <w:szCs w:val="20"/>
              </w:rPr>
              <w:t xml:space="preserve"> </w:t>
            </w:r>
            <w:r w:rsidRPr="00C64C28">
              <w:rPr>
                <w:rFonts w:ascii="Tahoma" w:hAnsi="Tahoma" w:cs="Tahoma"/>
                <w:sz w:val="18"/>
                <w:szCs w:val="20"/>
              </w:rPr>
              <w:t>21-inch Diagonal Full High-Definition Wide Screen or</w:t>
            </w:r>
            <w:r>
              <w:rPr>
                <w:rFonts w:ascii="Tahoma" w:hAnsi="Tahoma" w:cs="Tahoma"/>
                <w:sz w:val="18"/>
                <w:szCs w:val="20"/>
              </w:rPr>
              <w:t xml:space="preserve"> </w:t>
            </w:r>
            <w:r w:rsidRPr="00C64C28">
              <w:rPr>
                <w:rFonts w:ascii="Tahoma" w:hAnsi="Tahoma" w:cs="Tahoma"/>
                <w:sz w:val="18"/>
                <w:szCs w:val="20"/>
              </w:rPr>
              <w:t>Wide Viewing Angle</w:t>
            </w:r>
            <w:r>
              <w:rPr>
                <w:rFonts w:ascii="Tahoma" w:hAnsi="Tahoma" w:cs="Tahoma"/>
                <w:sz w:val="18"/>
                <w:szCs w:val="20"/>
              </w:rPr>
              <w:t xml:space="preserve"> </w:t>
            </w:r>
            <w:r w:rsidRPr="00C64C28">
              <w:rPr>
                <w:rFonts w:ascii="Tahoma" w:hAnsi="Tahoma" w:cs="Tahoma"/>
                <w:sz w:val="18"/>
                <w:szCs w:val="20"/>
              </w:rPr>
              <w:t>LED Display (same brand as CPU); 2GB GDDR6 dedicated graphics memory</w:t>
            </w:r>
          </w:p>
          <w:p w14:paraId="3207E77F"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Audio</w:t>
            </w:r>
            <w:r w:rsidRPr="00C64C28">
              <w:rPr>
                <w:rFonts w:ascii="Tahoma" w:hAnsi="Tahoma" w:cs="Tahoma"/>
                <w:sz w:val="18"/>
                <w:szCs w:val="20"/>
              </w:rPr>
              <w:t>:</w:t>
            </w:r>
            <w:r>
              <w:rPr>
                <w:rFonts w:ascii="Tahoma" w:hAnsi="Tahoma" w:cs="Tahoma"/>
                <w:sz w:val="18"/>
                <w:szCs w:val="20"/>
              </w:rPr>
              <w:t xml:space="preserve"> </w:t>
            </w:r>
            <w:r w:rsidRPr="00C64C28">
              <w:rPr>
                <w:rFonts w:ascii="Tahoma" w:hAnsi="Tahoma" w:cs="Tahoma"/>
                <w:sz w:val="18"/>
                <w:szCs w:val="20"/>
              </w:rPr>
              <w:t>Integrated Sound Card with internal/external speaker</w:t>
            </w:r>
            <w:r w:rsidRPr="00FE24B9">
              <w:rPr>
                <w:rFonts w:ascii="Tahoma" w:hAnsi="Tahoma" w:cs="Tahoma"/>
                <w:sz w:val="18"/>
                <w:szCs w:val="20"/>
              </w:rPr>
              <w:br/>
            </w:r>
            <w:r w:rsidRPr="00C64C28">
              <w:rPr>
                <w:rFonts w:ascii="Tahoma" w:hAnsi="Tahoma" w:cs="Tahoma"/>
                <w:b/>
                <w:sz w:val="18"/>
                <w:szCs w:val="20"/>
              </w:rPr>
              <w:t>Expansion Slot:</w:t>
            </w:r>
            <w:r w:rsidRPr="00C64C28">
              <w:rPr>
                <w:rFonts w:ascii="Tahoma" w:hAnsi="Tahoma" w:cs="Tahoma"/>
                <w:sz w:val="18"/>
                <w:szCs w:val="20"/>
              </w:rPr>
              <w:t xml:space="preserve"> 4 slots on-board, at least 1 PCI Express slot</w:t>
            </w:r>
          </w:p>
          <w:p w14:paraId="7448C28F" w14:textId="77777777" w:rsidR="00AF679A" w:rsidRDefault="00AF679A" w:rsidP="00AF679A">
            <w:pPr>
              <w:ind w:right="29"/>
              <w:jc w:val="left"/>
              <w:rPr>
                <w:rFonts w:ascii="Tahoma" w:hAnsi="Tahoma" w:cs="Tahoma"/>
                <w:sz w:val="18"/>
                <w:szCs w:val="20"/>
              </w:rPr>
            </w:pPr>
            <w:r w:rsidRPr="00F314F8">
              <w:rPr>
                <w:rFonts w:ascii="Tahoma" w:hAnsi="Tahoma" w:cs="Tahoma"/>
                <w:b/>
                <w:sz w:val="18"/>
                <w:szCs w:val="20"/>
              </w:rPr>
              <w:t>I/O Ports</w:t>
            </w:r>
            <w:r w:rsidRPr="00F314F8">
              <w:rPr>
                <w:rFonts w:ascii="Tahoma" w:hAnsi="Tahoma" w:cs="Tahoma"/>
                <w:sz w:val="18"/>
                <w:szCs w:val="20"/>
              </w:rPr>
              <w:t>: 6 USB (2 front, 4 rear at least 1 Type-C), VGA, Audio, HDMI/Display Port, Ethernet (RJ-45)</w:t>
            </w:r>
          </w:p>
          <w:p w14:paraId="265CD678" w14:textId="77777777" w:rsidR="00AF679A" w:rsidRDefault="00AF679A" w:rsidP="00AF679A">
            <w:pPr>
              <w:ind w:right="29"/>
              <w:jc w:val="left"/>
              <w:rPr>
                <w:rFonts w:ascii="Tahoma" w:hAnsi="Tahoma" w:cs="Tahoma"/>
                <w:sz w:val="18"/>
                <w:szCs w:val="20"/>
              </w:rPr>
            </w:pPr>
            <w:r w:rsidRPr="00F314F8">
              <w:rPr>
                <w:rFonts w:ascii="Tahoma" w:hAnsi="Tahoma" w:cs="Tahoma"/>
                <w:b/>
                <w:sz w:val="18"/>
                <w:szCs w:val="20"/>
              </w:rPr>
              <w:t>Network Interface:</w:t>
            </w:r>
            <w:r>
              <w:rPr>
                <w:rFonts w:ascii="Tahoma" w:hAnsi="Tahoma" w:cs="Tahoma"/>
                <w:b/>
                <w:sz w:val="18"/>
                <w:szCs w:val="20"/>
              </w:rPr>
              <w:t xml:space="preserve"> </w:t>
            </w:r>
            <w:r w:rsidRPr="00F314F8">
              <w:rPr>
                <w:rFonts w:ascii="Tahoma" w:hAnsi="Tahoma" w:cs="Tahoma"/>
                <w:sz w:val="18"/>
                <w:szCs w:val="20"/>
              </w:rPr>
              <w:t>Integrated Gigabit Ethernet</w:t>
            </w:r>
          </w:p>
          <w:p w14:paraId="529C906F" w14:textId="77777777" w:rsidR="00AF679A" w:rsidRDefault="00AF679A" w:rsidP="00AF679A">
            <w:pPr>
              <w:ind w:right="29"/>
              <w:jc w:val="left"/>
              <w:rPr>
                <w:rFonts w:ascii="Tahoma" w:hAnsi="Tahoma" w:cs="Tahoma"/>
                <w:sz w:val="18"/>
                <w:szCs w:val="20"/>
              </w:rPr>
            </w:pPr>
            <w:r w:rsidRPr="00C07938">
              <w:rPr>
                <w:rFonts w:ascii="Tahoma" w:hAnsi="Tahoma" w:cs="Tahoma"/>
                <w:b/>
                <w:sz w:val="18"/>
                <w:szCs w:val="20"/>
              </w:rPr>
              <w:t>Casing:</w:t>
            </w:r>
            <w:r w:rsidRPr="00C07938">
              <w:rPr>
                <w:rFonts w:ascii="Tahoma" w:hAnsi="Tahoma" w:cs="Tahoma"/>
                <w:sz w:val="18"/>
                <w:szCs w:val="20"/>
              </w:rPr>
              <w:t xml:space="preserve"> Two (2) external drive bays</w:t>
            </w:r>
          </w:p>
          <w:p w14:paraId="5B5DE02B" w14:textId="77777777" w:rsidR="00AF679A" w:rsidRPr="00525660" w:rsidRDefault="00AF679A" w:rsidP="00AF679A">
            <w:pPr>
              <w:ind w:right="29"/>
              <w:jc w:val="left"/>
              <w:rPr>
                <w:rFonts w:ascii="Tahoma" w:hAnsi="Tahoma" w:cs="Tahoma"/>
                <w:b/>
                <w:sz w:val="18"/>
                <w:szCs w:val="20"/>
              </w:rPr>
            </w:pPr>
            <w:r w:rsidRPr="00525660">
              <w:rPr>
                <w:rFonts w:ascii="Tahoma" w:hAnsi="Tahoma" w:cs="Tahoma"/>
                <w:b/>
                <w:sz w:val="18"/>
                <w:szCs w:val="20"/>
              </w:rPr>
              <w:t>Software</w:t>
            </w:r>
          </w:p>
          <w:p w14:paraId="3B6DB666" w14:textId="77777777" w:rsidR="00AF679A" w:rsidRPr="00525660" w:rsidRDefault="00AF679A" w:rsidP="00AF679A">
            <w:pPr>
              <w:ind w:right="29"/>
              <w:jc w:val="left"/>
              <w:rPr>
                <w:rFonts w:ascii="Tahoma" w:hAnsi="Tahoma" w:cs="Tahoma"/>
                <w:sz w:val="18"/>
                <w:szCs w:val="20"/>
              </w:rPr>
            </w:pPr>
            <w:r w:rsidRPr="00525660">
              <w:rPr>
                <w:rFonts w:ascii="Tahoma" w:hAnsi="Tahoma" w:cs="Tahoma"/>
                <w:b/>
                <w:sz w:val="18"/>
                <w:szCs w:val="20"/>
              </w:rPr>
              <w:t>Operating System</w:t>
            </w:r>
            <w:r w:rsidRPr="00525660">
              <w:rPr>
                <w:rFonts w:ascii="Tahoma" w:hAnsi="Tahoma" w:cs="Tahoma"/>
                <w:sz w:val="18"/>
                <w:szCs w:val="20"/>
              </w:rPr>
              <w:t>:</w:t>
            </w:r>
          </w:p>
          <w:p w14:paraId="7AFB4CA7" w14:textId="77777777" w:rsidR="00AF679A" w:rsidRDefault="00AF679A" w:rsidP="00AF679A">
            <w:pPr>
              <w:ind w:right="29"/>
              <w:jc w:val="left"/>
              <w:rPr>
                <w:rFonts w:ascii="Tahoma" w:hAnsi="Tahoma" w:cs="Tahoma"/>
                <w:sz w:val="18"/>
                <w:szCs w:val="20"/>
              </w:rPr>
            </w:pPr>
            <w:r w:rsidRPr="00525660">
              <w:rPr>
                <w:rFonts w:ascii="Tahoma" w:hAnsi="Tahoma" w:cs="Tahoma"/>
                <w:sz w:val="18"/>
                <w:szCs w:val="20"/>
              </w:rPr>
              <w:t>Licensed OEM Windows 11 Professional 64-bit with media installer.</w:t>
            </w:r>
            <w:r>
              <w:rPr>
                <w:rFonts w:ascii="Tahoma" w:hAnsi="Tahoma" w:cs="Tahoma"/>
                <w:sz w:val="18"/>
                <w:szCs w:val="20"/>
              </w:rPr>
              <w:t xml:space="preserve"> </w:t>
            </w:r>
            <w:r w:rsidRPr="00813D11">
              <w:rPr>
                <w:rFonts w:ascii="Tahoma" w:hAnsi="Tahoma" w:cs="Tahoma"/>
                <w:sz w:val="18"/>
                <w:szCs w:val="20"/>
              </w:rPr>
              <w:t>Must be activated with Microsoft prior to delivery.</w:t>
            </w:r>
            <w:r>
              <w:rPr>
                <w:rFonts w:ascii="Tahoma" w:hAnsi="Tahoma" w:cs="Tahoma"/>
                <w:sz w:val="18"/>
                <w:szCs w:val="20"/>
              </w:rPr>
              <w:t xml:space="preserve"> </w:t>
            </w:r>
          </w:p>
          <w:p w14:paraId="15B8AE90" w14:textId="77777777" w:rsidR="00AF679A" w:rsidRDefault="00AF679A" w:rsidP="00AF679A">
            <w:pPr>
              <w:ind w:right="29"/>
              <w:jc w:val="left"/>
              <w:rPr>
                <w:rFonts w:ascii="Tahoma" w:hAnsi="Tahoma" w:cs="Tahoma"/>
                <w:sz w:val="18"/>
                <w:szCs w:val="20"/>
              </w:rPr>
            </w:pPr>
            <w:r w:rsidRPr="00813D11">
              <w:rPr>
                <w:rFonts w:ascii="Tahoma" w:hAnsi="Tahoma" w:cs="Tahoma"/>
                <w:b/>
                <w:sz w:val="18"/>
                <w:szCs w:val="20"/>
              </w:rPr>
              <w:t>Recovery Media:</w:t>
            </w:r>
            <w:r>
              <w:rPr>
                <w:rFonts w:ascii="Tahoma" w:hAnsi="Tahoma" w:cs="Tahoma"/>
                <w:b/>
                <w:sz w:val="18"/>
                <w:szCs w:val="20"/>
              </w:rPr>
              <w:t xml:space="preserve"> </w:t>
            </w:r>
            <w:r w:rsidRPr="00813D11">
              <w:rPr>
                <w:rFonts w:ascii="Tahoma" w:hAnsi="Tahoma" w:cs="Tahoma"/>
                <w:sz w:val="18"/>
                <w:szCs w:val="20"/>
              </w:rPr>
              <w:t>All drivers and utilities must be stored in any electronic storage media.</w:t>
            </w:r>
            <w:r>
              <w:rPr>
                <w:rFonts w:ascii="Tahoma" w:hAnsi="Tahoma" w:cs="Tahoma"/>
                <w:sz w:val="18"/>
                <w:szCs w:val="20"/>
              </w:rPr>
              <w:t xml:space="preserve"> </w:t>
            </w:r>
            <w:r w:rsidRPr="00813D11">
              <w:rPr>
                <w:rFonts w:ascii="Tahoma" w:hAnsi="Tahoma" w:cs="Tahoma"/>
                <w:sz w:val="18"/>
                <w:szCs w:val="20"/>
              </w:rPr>
              <w:t>It must be properly labeled and virus-free.</w:t>
            </w:r>
          </w:p>
          <w:p w14:paraId="690D8295" w14:textId="77777777" w:rsidR="00AF679A" w:rsidRDefault="00AF679A" w:rsidP="00AF679A">
            <w:pPr>
              <w:ind w:right="29"/>
              <w:jc w:val="left"/>
              <w:rPr>
                <w:rFonts w:ascii="Tahoma" w:hAnsi="Tahoma" w:cs="Tahoma"/>
                <w:sz w:val="18"/>
                <w:szCs w:val="20"/>
              </w:rPr>
            </w:pPr>
          </w:p>
          <w:p w14:paraId="465777C7" w14:textId="77777777" w:rsidR="00AF679A" w:rsidRPr="00A0179B" w:rsidRDefault="00AF679A" w:rsidP="00AF679A">
            <w:pPr>
              <w:ind w:right="29"/>
              <w:jc w:val="left"/>
              <w:rPr>
                <w:rFonts w:ascii="Tahoma" w:hAnsi="Tahoma" w:cs="Tahoma"/>
                <w:b/>
                <w:sz w:val="18"/>
                <w:szCs w:val="20"/>
              </w:rPr>
            </w:pPr>
            <w:r w:rsidRPr="00A0179B">
              <w:rPr>
                <w:rFonts w:ascii="Tahoma" w:hAnsi="Tahoma" w:cs="Tahoma"/>
                <w:b/>
                <w:sz w:val="18"/>
                <w:szCs w:val="20"/>
              </w:rPr>
              <w:t>Office Software:</w:t>
            </w:r>
          </w:p>
          <w:p w14:paraId="249AEB7B" w14:textId="77777777" w:rsidR="00AF679A" w:rsidRDefault="00AF679A" w:rsidP="00AF679A">
            <w:pPr>
              <w:ind w:right="29"/>
              <w:jc w:val="left"/>
              <w:rPr>
                <w:rFonts w:ascii="Tahoma" w:hAnsi="Tahoma" w:cs="Tahoma"/>
                <w:sz w:val="18"/>
                <w:szCs w:val="20"/>
              </w:rPr>
            </w:pPr>
            <w:r w:rsidRPr="00A0179B">
              <w:rPr>
                <w:rFonts w:ascii="Tahoma" w:hAnsi="Tahoma" w:cs="Tahoma"/>
                <w:sz w:val="18"/>
                <w:szCs w:val="20"/>
              </w:rPr>
              <w:t>Microsoft Office Standard (latest version) under Cloud Solution Provider (CSP)</w:t>
            </w:r>
            <w:r>
              <w:t xml:space="preserve"> </w:t>
            </w:r>
            <w:r w:rsidRPr="00141410">
              <w:rPr>
                <w:rFonts w:ascii="Tahoma" w:hAnsi="Tahoma" w:cs="Tahoma"/>
                <w:sz w:val="18"/>
                <w:szCs w:val="20"/>
              </w:rPr>
              <w:t>Agreement. The licenses must be perpetual and transferable. It must be licensed and named after the</w:t>
            </w:r>
            <w:r>
              <w:rPr>
                <w:rFonts w:ascii="Tahoma" w:hAnsi="Tahoma" w:cs="Tahoma"/>
                <w:sz w:val="18"/>
                <w:szCs w:val="20"/>
              </w:rPr>
              <w:t xml:space="preserve"> </w:t>
            </w:r>
            <w:r w:rsidRPr="00141410">
              <w:rPr>
                <w:rFonts w:ascii="Tahoma" w:hAnsi="Tahoma" w:cs="Tahoma"/>
                <w:sz w:val="18"/>
                <w:szCs w:val="20"/>
              </w:rPr>
              <w:t xml:space="preserve">DPWH </w:t>
            </w:r>
            <w:r w:rsidRPr="00141410">
              <w:rPr>
                <w:rFonts w:ascii="Tahoma" w:hAnsi="Tahoma" w:cs="Tahoma"/>
                <w:sz w:val="18"/>
                <w:szCs w:val="20"/>
              </w:rPr>
              <w:lastRenderedPageBreak/>
              <w:t>and can be added to the Department's existing tenant domain dpwhgovph.onmicrosoft.com</w:t>
            </w:r>
            <w:r>
              <w:rPr>
                <w:rFonts w:ascii="Tahoma" w:hAnsi="Tahoma" w:cs="Tahoma"/>
                <w:sz w:val="18"/>
                <w:szCs w:val="20"/>
              </w:rPr>
              <w:t xml:space="preserve"> </w:t>
            </w:r>
            <w:r w:rsidRPr="00141410">
              <w:rPr>
                <w:rFonts w:ascii="Tahoma" w:hAnsi="Tahoma" w:cs="Tahoma"/>
                <w:sz w:val="18"/>
                <w:szCs w:val="20"/>
              </w:rPr>
              <w:t xml:space="preserve">and primary domain </w:t>
            </w:r>
            <w:proofErr w:type="gramStart"/>
            <w:r w:rsidRPr="00141410">
              <w:rPr>
                <w:rFonts w:ascii="Tahoma" w:hAnsi="Tahoma" w:cs="Tahoma"/>
                <w:sz w:val="18"/>
                <w:szCs w:val="20"/>
              </w:rPr>
              <w:t>dpwh.gov,ph</w:t>
            </w:r>
            <w:proofErr w:type="gramEnd"/>
            <w:r w:rsidRPr="00141410">
              <w:rPr>
                <w:rFonts w:ascii="Tahoma" w:hAnsi="Tahoma" w:cs="Tahoma"/>
                <w:sz w:val="18"/>
                <w:szCs w:val="20"/>
              </w:rPr>
              <w:t xml:space="preserve"> The Supplier must present a certificate as a</w:t>
            </w:r>
            <w:r>
              <w:rPr>
                <w:rFonts w:ascii="Tahoma" w:hAnsi="Tahoma" w:cs="Tahoma"/>
                <w:sz w:val="18"/>
                <w:szCs w:val="20"/>
              </w:rPr>
              <w:t xml:space="preserve"> </w:t>
            </w:r>
            <w:r w:rsidRPr="00141410">
              <w:rPr>
                <w:rFonts w:ascii="Tahoma" w:hAnsi="Tahoma" w:cs="Tahoma"/>
                <w:sz w:val="18"/>
                <w:szCs w:val="20"/>
              </w:rPr>
              <w:t>Certified CSP Direct Partner in the Philippines.</w:t>
            </w:r>
          </w:p>
          <w:p w14:paraId="66488D85" w14:textId="77777777" w:rsidR="00AF679A" w:rsidRDefault="00AF679A" w:rsidP="00AF679A">
            <w:pPr>
              <w:ind w:right="29"/>
              <w:jc w:val="left"/>
              <w:rPr>
                <w:rFonts w:ascii="Tahoma" w:hAnsi="Tahoma" w:cs="Tahoma"/>
                <w:sz w:val="18"/>
                <w:szCs w:val="20"/>
              </w:rPr>
            </w:pPr>
          </w:p>
          <w:p w14:paraId="086A1E3B" w14:textId="77777777" w:rsidR="00AF679A" w:rsidRDefault="00AF679A" w:rsidP="00AF679A">
            <w:pPr>
              <w:ind w:right="29"/>
              <w:jc w:val="left"/>
              <w:rPr>
                <w:rFonts w:ascii="Tahoma" w:hAnsi="Tahoma" w:cs="Tahoma"/>
                <w:b/>
                <w:sz w:val="18"/>
                <w:szCs w:val="20"/>
              </w:rPr>
            </w:pPr>
            <w:r w:rsidRPr="00141410">
              <w:rPr>
                <w:rFonts w:ascii="Tahoma" w:hAnsi="Tahoma" w:cs="Tahoma"/>
                <w:b/>
                <w:sz w:val="18"/>
                <w:szCs w:val="20"/>
              </w:rPr>
              <w:t>Accessories</w:t>
            </w:r>
          </w:p>
          <w:p w14:paraId="6A167B06" w14:textId="77777777" w:rsidR="00AF679A" w:rsidRDefault="00AF679A" w:rsidP="00AF679A">
            <w:pPr>
              <w:ind w:right="29"/>
              <w:jc w:val="left"/>
              <w:rPr>
                <w:rFonts w:ascii="Tahoma" w:hAnsi="Tahoma" w:cs="Tahoma"/>
                <w:sz w:val="18"/>
                <w:szCs w:val="20"/>
              </w:rPr>
            </w:pPr>
            <w:r w:rsidRPr="006B7E56">
              <w:rPr>
                <w:rFonts w:ascii="Tahoma" w:hAnsi="Tahoma" w:cs="Tahoma"/>
                <w:b/>
                <w:sz w:val="18"/>
                <w:szCs w:val="20"/>
              </w:rPr>
              <w:t>Keyboard:</w:t>
            </w:r>
            <w:r>
              <w:rPr>
                <w:rFonts w:ascii="Tahoma" w:hAnsi="Tahoma" w:cs="Tahoma"/>
                <w:b/>
                <w:sz w:val="18"/>
                <w:szCs w:val="20"/>
              </w:rPr>
              <w:t xml:space="preserve"> </w:t>
            </w:r>
            <w:r w:rsidRPr="006B7E56">
              <w:rPr>
                <w:rFonts w:ascii="Tahoma" w:hAnsi="Tahoma" w:cs="Tahoma"/>
                <w:sz w:val="18"/>
                <w:szCs w:val="20"/>
              </w:rPr>
              <w:t>Manufacturer's Standard (same brand as the computer)</w:t>
            </w:r>
          </w:p>
          <w:p w14:paraId="7B7A7ADB" w14:textId="77777777" w:rsidR="00AF679A" w:rsidRDefault="00AF679A" w:rsidP="00AF679A">
            <w:pPr>
              <w:ind w:right="29"/>
              <w:jc w:val="left"/>
              <w:rPr>
                <w:rFonts w:ascii="Tahoma" w:hAnsi="Tahoma" w:cs="Tahoma"/>
                <w:sz w:val="18"/>
                <w:szCs w:val="20"/>
              </w:rPr>
            </w:pPr>
            <w:r w:rsidRPr="00FC769A">
              <w:rPr>
                <w:rFonts w:ascii="Tahoma" w:hAnsi="Tahoma" w:cs="Tahoma"/>
                <w:b/>
                <w:sz w:val="18"/>
                <w:szCs w:val="20"/>
              </w:rPr>
              <w:t>Mouse:</w:t>
            </w:r>
            <w:r>
              <w:rPr>
                <w:rFonts w:ascii="Tahoma" w:hAnsi="Tahoma" w:cs="Tahoma"/>
                <w:b/>
                <w:sz w:val="18"/>
                <w:szCs w:val="20"/>
              </w:rPr>
              <w:t xml:space="preserve"> </w:t>
            </w:r>
            <w:r w:rsidRPr="00FC769A">
              <w:rPr>
                <w:rFonts w:ascii="Tahoma" w:hAnsi="Tahoma" w:cs="Tahoma"/>
                <w:sz w:val="18"/>
                <w:szCs w:val="20"/>
              </w:rPr>
              <w:t>Optical with a mouse pad (same brand as the computer)</w:t>
            </w:r>
          </w:p>
          <w:p w14:paraId="24C8100F" w14:textId="77777777" w:rsidR="00AF679A" w:rsidRDefault="00AF679A" w:rsidP="00AF679A">
            <w:pPr>
              <w:ind w:right="29"/>
              <w:jc w:val="left"/>
              <w:rPr>
                <w:rFonts w:ascii="Tahoma" w:hAnsi="Tahoma" w:cs="Tahoma"/>
                <w:sz w:val="18"/>
                <w:szCs w:val="20"/>
              </w:rPr>
            </w:pPr>
            <w:r w:rsidRPr="00342713">
              <w:rPr>
                <w:rFonts w:ascii="Tahoma" w:hAnsi="Tahoma" w:cs="Tahoma"/>
                <w:b/>
                <w:sz w:val="18"/>
                <w:szCs w:val="20"/>
              </w:rPr>
              <w:t>Webcam:</w:t>
            </w:r>
            <w:r w:rsidRPr="00342713">
              <w:rPr>
                <w:rFonts w:ascii="Tahoma" w:hAnsi="Tahoma" w:cs="Tahoma"/>
                <w:sz w:val="18"/>
                <w:szCs w:val="20"/>
              </w:rPr>
              <w:t xml:space="preserve"> 2MP FHD</w:t>
            </w:r>
          </w:p>
          <w:p w14:paraId="2A1CC387" w14:textId="77777777" w:rsidR="00AF679A" w:rsidRDefault="00AF679A" w:rsidP="00AF679A">
            <w:pPr>
              <w:ind w:right="29"/>
              <w:jc w:val="left"/>
              <w:rPr>
                <w:rFonts w:ascii="Tahoma" w:hAnsi="Tahoma" w:cs="Tahoma"/>
                <w:sz w:val="18"/>
                <w:szCs w:val="20"/>
              </w:rPr>
            </w:pPr>
            <w:r w:rsidRPr="004B0936">
              <w:rPr>
                <w:rFonts w:ascii="Tahoma" w:hAnsi="Tahoma" w:cs="Tahoma"/>
                <w:b/>
                <w:sz w:val="18"/>
                <w:szCs w:val="20"/>
              </w:rPr>
              <w:t xml:space="preserve">Headset: </w:t>
            </w:r>
            <w:r w:rsidRPr="004B0936">
              <w:rPr>
                <w:rFonts w:ascii="Tahoma" w:hAnsi="Tahoma" w:cs="Tahoma"/>
                <w:sz w:val="18"/>
                <w:szCs w:val="20"/>
              </w:rPr>
              <w:t>Headset with Microphone (1-meter cable length, with noise cancellation feature,</w:t>
            </w:r>
            <w:r>
              <w:rPr>
                <w:rFonts w:ascii="Tahoma" w:hAnsi="Tahoma" w:cs="Tahoma"/>
                <w:sz w:val="18"/>
                <w:szCs w:val="20"/>
              </w:rPr>
              <w:t xml:space="preserve"> </w:t>
            </w:r>
            <w:r w:rsidRPr="00E21042">
              <w:rPr>
                <w:rFonts w:ascii="Tahoma" w:hAnsi="Tahoma" w:cs="Tahoma"/>
                <w:sz w:val="18"/>
                <w:szCs w:val="20"/>
              </w:rPr>
              <w:t>audio jack/USB connections type. Must be compatible with the offered desktop)</w:t>
            </w:r>
          </w:p>
          <w:p w14:paraId="2C85CEBD" w14:textId="77777777" w:rsidR="00AF679A" w:rsidRDefault="00AF679A" w:rsidP="00AF679A">
            <w:pPr>
              <w:ind w:right="29"/>
              <w:jc w:val="left"/>
              <w:rPr>
                <w:rFonts w:ascii="Tahoma" w:hAnsi="Tahoma" w:cs="Tahoma"/>
                <w:sz w:val="18"/>
                <w:szCs w:val="20"/>
              </w:rPr>
            </w:pPr>
            <w:r w:rsidRPr="00765820">
              <w:rPr>
                <w:rFonts w:ascii="Tahoma" w:hAnsi="Tahoma" w:cs="Tahoma"/>
                <w:b/>
                <w:sz w:val="18"/>
                <w:szCs w:val="20"/>
              </w:rPr>
              <w:t>Power Supply</w:t>
            </w:r>
            <w:r w:rsidRPr="00765820">
              <w:rPr>
                <w:rFonts w:ascii="Tahoma" w:hAnsi="Tahoma" w:cs="Tahoma"/>
                <w:sz w:val="18"/>
                <w:szCs w:val="20"/>
              </w:rPr>
              <w:t>: Manufacturer's Standard</w:t>
            </w:r>
          </w:p>
          <w:p w14:paraId="2458E115" w14:textId="77777777" w:rsidR="00AF679A" w:rsidRDefault="00AF679A" w:rsidP="00AF679A">
            <w:pPr>
              <w:ind w:right="29"/>
              <w:jc w:val="left"/>
              <w:rPr>
                <w:rFonts w:ascii="Tahoma" w:hAnsi="Tahoma" w:cs="Tahoma"/>
                <w:sz w:val="18"/>
                <w:szCs w:val="20"/>
              </w:rPr>
            </w:pPr>
            <w:r w:rsidRPr="00765820">
              <w:rPr>
                <w:rFonts w:ascii="Tahoma" w:hAnsi="Tahoma" w:cs="Tahoma"/>
                <w:b/>
                <w:sz w:val="18"/>
                <w:szCs w:val="20"/>
              </w:rPr>
              <w:t xml:space="preserve">Cables and Connectors: </w:t>
            </w:r>
            <w:r w:rsidRPr="00765820">
              <w:rPr>
                <w:rFonts w:ascii="Tahoma" w:hAnsi="Tahoma" w:cs="Tahoma"/>
                <w:sz w:val="18"/>
                <w:szCs w:val="20"/>
              </w:rPr>
              <w:t>All necessary cables and connectors; patch cord</w:t>
            </w:r>
            <w:r>
              <w:rPr>
                <w:rFonts w:ascii="Tahoma" w:hAnsi="Tahoma" w:cs="Tahoma"/>
                <w:sz w:val="18"/>
                <w:szCs w:val="20"/>
              </w:rPr>
              <w:t xml:space="preserve"> </w:t>
            </w:r>
            <w:r w:rsidRPr="00765820">
              <w:rPr>
                <w:rFonts w:ascii="Tahoma" w:hAnsi="Tahoma" w:cs="Tahoma"/>
                <w:sz w:val="18"/>
                <w:szCs w:val="20"/>
              </w:rPr>
              <w:t>(CAT6, factory crimped with 0-45 connector, 5 meters, preferably color orange).</w:t>
            </w:r>
          </w:p>
          <w:p w14:paraId="00BFB3DB" w14:textId="77777777" w:rsidR="00AF679A" w:rsidRPr="00765820" w:rsidRDefault="00AF679A" w:rsidP="00AF679A">
            <w:pPr>
              <w:ind w:right="29"/>
              <w:jc w:val="left"/>
              <w:rPr>
                <w:rFonts w:ascii="Tahoma" w:hAnsi="Tahoma" w:cs="Tahoma"/>
                <w:b/>
                <w:sz w:val="18"/>
                <w:szCs w:val="20"/>
              </w:rPr>
            </w:pPr>
            <w:r w:rsidRPr="00765820">
              <w:rPr>
                <w:rFonts w:ascii="Tahoma" w:hAnsi="Tahoma" w:cs="Tahoma"/>
                <w:b/>
                <w:sz w:val="18"/>
                <w:szCs w:val="20"/>
              </w:rPr>
              <w:t>Additional Notes:</w:t>
            </w:r>
          </w:p>
          <w:p w14:paraId="55638823" w14:textId="77777777" w:rsidR="00AF679A" w:rsidRPr="00765820" w:rsidRDefault="00AF679A" w:rsidP="00AF679A">
            <w:pPr>
              <w:ind w:right="29"/>
              <w:jc w:val="left"/>
              <w:rPr>
                <w:rFonts w:ascii="Tahoma" w:hAnsi="Tahoma" w:cs="Tahoma"/>
                <w:sz w:val="18"/>
                <w:szCs w:val="20"/>
              </w:rPr>
            </w:pPr>
            <w:r w:rsidRPr="00765820">
              <w:rPr>
                <w:rFonts w:ascii="Tahoma" w:hAnsi="Tahoma" w:cs="Tahoma"/>
                <w:sz w:val="18"/>
                <w:szCs w:val="20"/>
              </w:rPr>
              <w:t>The UPS (650VA) shall be issued in bundle with the Desktop Computer for Applications Use tech specs.</w:t>
            </w:r>
          </w:p>
          <w:p w14:paraId="629046D5" w14:textId="03AD03E9" w:rsidR="00AF679A" w:rsidRPr="002B6076" w:rsidRDefault="00AF679A" w:rsidP="00AF679A">
            <w:pPr>
              <w:spacing w:before="240"/>
              <w:ind w:right="29"/>
              <w:jc w:val="center"/>
              <w:rPr>
                <w:rFonts w:ascii="Tahoma" w:hAnsi="Tahoma" w:cs="Tahoma"/>
                <w:b/>
                <w:sz w:val="20"/>
                <w:szCs w:val="20"/>
              </w:rPr>
            </w:pPr>
          </w:p>
        </w:tc>
        <w:tc>
          <w:tcPr>
            <w:tcW w:w="4351" w:type="dxa"/>
          </w:tcPr>
          <w:p w14:paraId="53FA5336" w14:textId="77777777" w:rsidR="00AF679A" w:rsidRPr="00810197" w:rsidRDefault="00AF679A" w:rsidP="00AF679A">
            <w:pPr>
              <w:jc w:val="center"/>
              <w:rPr>
                <w:b/>
              </w:rPr>
            </w:pPr>
          </w:p>
        </w:tc>
      </w:tr>
    </w:tbl>
    <w:p w14:paraId="0ADD98F1" w14:textId="77777777" w:rsidR="004D775A" w:rsidRDefault="004D775A" w:rsidP="00FF2EA3">
      <w:pPr>
        <w:jc w:val="right"/>
        <w:rPr>
          <w:b/>
        </w:rPr>
      </w:pPr>
    </w:p>
    <w:p w14:paraId="09E2F5C6" w14:textId="77777777" w:rsidR="004D775A" w:rsidRDefault="004D775A" w:rsidP="00FF2EA3">
      <w:pPr>
        <w:jc w:val="right"/>
        <w:rPr>
          <w:b/>
        </w:rPr>
      </w:pPr>
    </w:p>
    <w:p w14:paraId="7608F6EB" w14:textId="3653C947" w:rsidR="00044FE4" w:rsidRDefault="00044FE4" w:rsidP="00D67E82">
      <w:pPr>
        <w:rPr>
          <w:b/>
        </w:rPr>
      </w:pPr>
    </w:p>
    <w:p w14:paraId="475D7C7D" w14:textId="687D9D20" w:rsidR="00BF49EB" w:rsidRDefault="00BF49EB" w:rsidP="00D67E82">
      <w:pPr>
        <w:rPr>
          <w:b/>
        </w:rPr>
      </w:pPr>
    </w:p>
    <w:p w14:paraId="3601CD09" w14:textId="7E23A822" w:rsidR="00BF49EB" w:rsidRDefault="00BF49EB" w:rsidP="00D67E82">
      <w:pPr>
        <w:rPr>
          <w:b/>
        </w:rPr>
      </w:pPr>
    </w:p>
    <w:p w14:paraId="38F626B3" w14:textId="56376EBA" w:rsidR="00BF49EB" w:rsidRDefault="00BF49EB" w:rsidP="00D67E82">
      <w:pPr>
        <w:rPr>
          <w:b/>
        </w:rPr>
      </w:pPr>
    </w:p>
    <w:p w14:paraId="279FBD46" w14:textId="362CE8E4" w:rsidR="00BF49EB" w:rsidRDefault="00BF49EB" w:rsidP="00D67E82">
      <w:pPr>
        <w:rPr>
          <w:b/>
        </w:rPr>
      </w:pPr>
    </w:p>
    <w:p w14:paraId="73EF5116" w14:textId="3F06A62A" w:rsidR="00BF49EB" w:rsidRDefault="00BF49EB" w:rsidP="00D67E82">
      <w:pPr>
        <w:rPr>
          <w:b/>
        </w:rPr>
      </w:pPr>
    </w:p>
    <w:p w14:paraId="7D2165C2" w14:textId="0549AEC7" w:rsidR="00BF49EB" w:rsidRDefault="00BF49EB" w:rsidP="00D67E82">
      <w:pPr>
        <w:rPr>
          <w:b/>
        </w:rPr>
      </w:pPr>
    </w:p>
    <w:p w14:paraId="76C2BFF6" w14:textId="284B3EFF" w:rsidR="00BF49EB" w:rsidRDefault="00BF49EB" w:rsidP="00D67E82">
      <w:pPr>
        <w:rPr>
          <w:b/>
        </w:rPr>
      </w:pPr>
    </w:p>
    <w:p w14:paraId="69BC9593" w14:textId="02C3198C" w:rsidR="00BF49EB" w:rsidRDefault="00BF49EB" w:rsidP="00D67E82">
      <w:pPr>
        <w:rPr>
          <w:b/>
        </w:rPr>
      </w:pPr>
    </w:p>
    <w:p w14:paraId="11B7CDFA" w14:textId="5365B98D" w:rsidR="00BF49EB" w:rsidRDefault="00BF49EB" w:rsidP="00D67E82">
      <w:pPr>
        <w:rPr>
          <w:b/>
        </w:rPr>
      </w:pPr>
    </w:p>
    <w:p w14:paraId="008C3CE1" w14:textId="1F08315F" w:rsidR="00BF49EB" w:rsidRDefault="00BF49EB" w:rsidP="00D67E82">
      <w:pPr>
        <w:rPr>
          <w:b/>
        </w:rPr>
      </w:pPr>
    </w:p>
    <w:p w14:paraId="185AD4BE" w14:textId="6FA04A16" w:rsidR="00BF49EB" w:rsidRDefault="00BF49EB" w:rsidP="00D67E82">
      <w:pPr>
        <w:rPr>
          <w:b/>
        </w:rPr>
      </w:pPr>
    </w:p>
    <w:p w14:paraId="73471401" w14:textId="08D76314" w:rsidR="00BF49EB" w:rsidRDefault="00BF49EB" w:rsidP="00D67E82">
      <w:pPr>
        <w:rPr>
          <w:b/>
        </w:rPr>
      </w:pPr>
    </w:p>
    <w:p w14:paraId="69A9214D" w14:textId="77777777" w:rsidR="00D67E82" w:rsidRDefault="00D67E82" w:rsidP="00D67E82">
      <w:pPr>
        <w:rPr>
          <w:b/>
        </w:rPr>
      </w:pPr>
    </w:p>
    <w:p w14:paraId="4DC970A0" w14:textId="7C94177D" w:rsidR="00FF2EA3" w:rsidRPr="00810197" w:rsidRDefault="00FF2EA3" w:rsidP="00FF2EA3">
      <w:pPr>
        <w:jc w:val="right"/>
        <w:rPr>
          <w:b/>
        </w:rPr>
      </w:pPr>
      <w:r w:rsidRPr="00810197">
        <w:rPr>
          <w:b/>
        </w:rPr>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5" w:name="_heading=h.sxhqmiuwd6ee" w:colFirst="0" w:colLast="0"/>
      <w:bookmarkEnd w:id="65"/>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6" w:name="_heading=h.wut24w3aos08" w:colFirst="0" w:colLast="0"/>
      <w:bookmarkEnd w:id="66"/>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AF679A"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AF679A" w:rsidRDefault="00AF679A" w:rsidP="00AF679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301C135" w14:textId="77777777" w:rsidR="00AF679A" w:rsidRPr="00FE24B9" w:rsidRDefault="00AF679A" w:rsidP="00AF679A">
            <w:pPr>
              <w:ind w:right="29"/>
              <w:jc w:val="left"/>
              <w:rPr>
                <w:rFonts w:ascii="Tahoma" w:hAnsi="Tahoma" w:cs="Tahoma"/>
                <w:b/>
                <w:sz w:val="18"/>
                <w:szCs w:val="20"/>
              </w:rPr>
            </w:pPr>
            <w:r>
              <w:rPr>
                <w:rFonts w:ascii="Tahoma" w:hAnsi="Tahoma" w:cs="Tahoma"/>
                <w:b/>
                <w:sz w:val="20"/>
                <w:szCs w:val="20"/>
              </w:rPr>
              <w:t>Desktop Computer</w:t>
            </w:r>
            <w:r w:rsidRPr="00FE24B9">
              <w:rPr>
                <w:rFonts w:ascii="Tahoma" w:hAnsi="Tahoma" w:cs="Tahoma"/>
                <w:b/>
                <w:sz w:val="18"/>
                <w:szCs w:val="20"/>
              </w:rPr>
              <w:br/>
            </w:r>
            <w:r w:rsidRPr="00FE24B9">
              <w:rPr>
                <w:rFonts w:ascii="Tahoma" w:hAnsi="Tahoma" w:cs="Tahoma"/>
                <w:b/>
                <w:sz w:val="18"/>
                <w:szCs w:val="20"/>
              </w:rPr>
              <w:br/>
              <w:t>Specifications:</w:t>
            </w:r>
            <w:r>
              <w:rPr>
                <w:rFonts w:ascii="Tahoma" w:hAnsi="Tahoma" w:cs="Tahoma"/>
                <w:b/>
                <w:sz w:val="18"/>
                <w:szCs w:val="20"/>
              </w:rPr>
              <w:br/>
              <w:t>laptop</w:t>
            </w:r>
          </w:p>
          <w:p w14:paraId="755DB3B7" w14:textId="77777777" w:rsidR="00AF679A" w:rsidRDefault="00AF679A" w:rsidP="00AF679A">
            <w:pPr>
              <w:ind w:right="29"/>
              <w:jc w:val="left"/>
              <w:rPr>
                <w:rFonts w:ascii="Tahoma" w:hAnsi="Tahoma" w:cs="Tahoma"/>
                <w:sz w:val="18"/>
                <w:szCs w:val="20"/>
              </w:rPr>
            </w:pPr>
            <w:r w:rsidRPr="001771BB">
              <w:rPr>
                <w:rFonts w:ascii="Tahoma" w:hAnsi="Tahoma" w:cs="Tahoma"/>
                <w:b/>
                <w:sz w:val="18"/>
                <w:szCs w:val="20"/>
              </w:rPr>
              <w:t>Processor &amp; Chipset:</w:t>
            </w:r>
            <w:r w:rsidRPr="001771BB">
              <w:rPr>
                <w:rFonts w:ascii="Tahoma" w:hAnsi="Tahoma" w:cs="Tahoma"/>
                <w:sz w:val="18"/>
                <w:szCs w:val="20"/>
              </w:rPr>
              <w:t xml:space="preserve"> </w:t>
            </w:r>
            <w:r w:rsidRPr="00C64C28">
              <w:rPr>
                <w:rFonts w:ascii="Tahoma" w:hAnsi="Tahoma" w:cs="Tahoma"/>
                <w:sz w:val="18"/>
                <w:szCs w:val="20"/>
              </w:rPr>
              <w:t>Core-i5 (12th Gen), 6-cores and 64-bit or its equivalent</w:t>
            </w:r>
          </w:p>
          <w:p w14:paraId="26C46CCB"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Internal/ Memory</w:t>
            </w:r>
            <w:r w:rsidRPr="00C64C28">
              <w:rPr>
                <w:rFonts w:ascii="Tahoma" w:hAnsi="Tahoma" w:cs="Tahoma"/>
                <w:sz w:val="18"/>
                <w:szCs w:val="20"/>
              </w:rPr>
              <w:t>: 16 GB DDR4</w:t>
            </w:r>
          </w:p>
          <w:p w14:paraId="588E7525"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Storage</w:t>
            </w:r>
            <w:r w:rsidRPr="00C64C28">
              <w:rPr>
                <w:rFonts w:ascii="Tahoma" w:hAnsi="Tahoma" w:cs="Tahoma"/>
                <w:sz w:val="18"/>
                <w:szCs w:val="20"/>
              </w:rPr>
              <w:t>: 1TB 7200RPM HDD + 512GB SSD</w:t>
            </w:r>
          </w:p>
          <w:p w14:paraId="6C30FEA1"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Display &amp; Graphics:</w:t>
            </w:r>
            <w:r>
              <w:rPr>
                <w:rFonts w:ascii="Tahoma" w:hAnsi="Tahoma" w:cs="Tahoma"/>
                <w:b/>
                <w:sz w:val="18"/>
                <w:szCs w:val="20"/>
              </w:rPr>
              <w:t xml:space="preserve"> </w:t>
            </w:r>
            <w:r w:rsidRPr="00C64C28">
              <w:rPr>
                <w:rFonts w:ascii="Tahoma" w:hAnsi="Tahoma" w:cs="Tahoma"/>
                <w:sz w:val="18"/>
                <w:szCs w:val="20"/>
              </w:rPr>
              <w:t>21-inch Diagonal Full High-Definition Wide Screen or</w:t>
            </w:r>
            <w:r>
              <w:rPr>
                <w:rFonts w:ascii="Tahoma" w:hAnsi="Tahoma" w:cs="Tahoma"/>
                <w:sz w:val="18"/>
                <w:szCs w:val="20"/>
              </w:rPr>
              <w:t xml:space="preserve"> </w:t>
            </w:r>
            <w:r w:rsidRPr="00C64C28">
              <w:rPr>
                <w:rFonts w:ascii="Tahoma" w:hAnsi="Tahoma" w:cs="Tahoma"/>
                <w:sz w:val="18"/>
                <w:szCs w:val="20"/>
              </w:rPr>
              <w:t>Wide Viewing Angle</w:t>
            </w:r>
            <w:r>
              <w:rPr>
                <w:rFonts w:ascii="Tahoma" w:hAnsi="Tahoma" w:cs="Tahoma"/>
                <w:sz w:val="18"/>
                <w:szCs w:val="20"/>
              </w:rPr>
              <w:t xml:space="preserve"> </w:t>
            </w:r>
            <w:r w:rsidRPr="00C64C28">
              <w:rPr>
                <w:rFonts w:ascii="Tahoma" w:hAnsi="Tahoma" w:cs="Tahoma"/>
                <w:sz w:val="18"/>
                <w:szCs w:val="20"/>
              </w:rPr>
              <w:t>LED Display (same brand as CPU); 2GB GDDR6 dedicated graphics memory</w:t>
            </w:r>
          </w:p>
          <w:p w14:paraId="2EA55FCC" w14:textId="77777777" w:rsidR="00AF679A" w:rsidRDefault="00AF679A" w:rsidP="00AF679A">
            <w:pPr>
              <w:ind w:right="29"/>
              <w:jc w:val="left"/>
              <w:rPr>
                <w:rFonts w:ascii="Tahoma" w:hAnsi="Tahoma" w:cs="Tahoma"/>
                <w:sz w:val="18"/>
                <w:szCs w:val="20"/>
              </w:rPr>
            </w:pPr>
            <w:r w:rsidRPr="00C64C28">
              <w:rPr>
                <w:rFonts w:ascii="Tahoma" w:hAnsi="Tahoma" w:cs="Tahoma"/>
                <w:b/>
                <w:sz w:val="18"/>
                <w:szCs w:val="20"/>
              </w:rPr>
              <w:t>Audio</w:t>
            </w:r>
            <w:r w:rsidRPr="00C64C28">
              <w:rPr>
                <w:rFonts w:ascii="Tahoma" w:hAnsi="Tahoma" w:cs="Tahoma"/>
                <w:sz w:val="18"/>
                <w:szCs w:val="20"/>
              </w:rPr>
              <w:t>:</w:t>
            </w:r>
            <w:r>
              <w:rPr>
                <w:rFonts w:ascii="Tahoma" w:hAnsi="Tahoma" w:cs="Tahoma"/>
                <w:sz w:val="18"/>
                <w:szCs w:val="20"/>
              </w:rPr>
              <w:t xml:space="preserve"> </w:t>
            </w:r>
            <w:r w:rsidRPr="00C64C28">
              <w:rPr>
                <w:rFonts w:ascii="Tahoma" w:hAnsi="Tahoma" w:cs="Tahoma"/>
                <w:sz w:val="18"/>
                <w:szCs w:val="20"/>
              </w:rPr>
              <w:t>Integrated Sound Card with internal/external speaker</w:t>
            </w:r>
            <w:r w:rsidRPr="00FE24B9">
              <w:rPr>
                <w:rFonts w:ascii="Tahoma" w:hAnsi="Tahoma" w:cs="Tahoma"/>
                <w:sz w:val="18"/>
                <w:szCs w:val="20"/>
              </w:rPr>
              <w:br/>
            </w:r>
            <w:r w:rsidRPr="00C64C28">
              <w:rPr>
                <w:rFonts w:ascii="Tahoma" w:hAnsi="Tahoma" w:cs="Tahoma"/>
                <w:b/>
                <w:sz w:val="18"/>
                <w:szCs w:val="20"/>
              </w:rPr>
              <w:t>Expansion Slot:</w:t>
            </w:r>
            <w:r w:rsidRPr="00C64C28">
              <w:rPr>
                <w:rFonts w:ascii="Tahoma" w:hAnsi="Tahoma" w:cs="Tahoma"/>
                <w:sz w:val="18"/>
                <w:szCs w:val="20"/>
              </w:rPr>
              <w:t xml:space="preserve"> 4 slots on-board, at least 1 PCI Express slot</w:t>
            </w:r>
          </w:p>
          <w:p w14:paraId="1958F1F3" w14:textId="77777777" w:rsidR="00AF679A" w:rsidRDefault="00AF679A" w:rsidP="00AF679A">
            <w:pPr>
              <w:ind w:right="29"/>
              <w:jc w:val="left"/>
              <w:rPr>
                <w:rFonts w:ascii="Tahoma" w:hAnsi="Tahoma" w:cs="Tahoma"/>
                <w:sz w:val="18"/>
                <w:szCs w:val="20"/>
              </w:rPr>
            </w:pPr>
            <w:r w:rsidRPr="00F314F8">
              <w:rPr>
                <w:rFonts w:ascii="Tahoma" w:hAnsi="Tahoma" w:cs="Tahoma"/>
                <w:b/>
                <w:sz w:val="18"/>
                <w:szCs w:val="20"/>
              </w:rPr>
              <w:t>I/O Ports</w:t>
            </w:r>
            <w:r w:rsidRPr="00F314F8">
              <w:rPr>
                <w:rFonts w:ascii="Tahoma" w:hAnsi="Tahoma" w:cs="Tahoma"/>
                <w:sz w:val="18"/>
                <w:szCs w:val="20"/>
              </w:rPr>
              <w:t>: 6 USB (2 front, 4 rear at least 1 Type-C), VGA, Audio, HDMI/Display Port, Ethernet (RJ-45)</w:t>
            </w:r>
          </w:p>
          <w:p w14:paraId="0446ACC8" w14:textId="77777777" w:rsidR="00AF679A" w:rsidRDefault="00AF679A" w:rsidP="00AF679A">
            <w:pPr>
              <w:ind w:right="29"/>
              <w:jc w:val="left"/>
              <w:rPr>
                <w:rFonts w:ascii="Tahoma" w:hAnsi="Tahoma" w:cs="Tahoma"/>
                <w:sz w:val="18"/>
                <w:szCs w:val="20"/>
              </w:rPr>
            </w:pPr>
            <w:r w:rsidRPr="00F314F8">
              <w:rPr>
                <w:rFonts w:ascii="Tahoma" w:hAnsi="Tahoma" w:cs="Tahoma"/>
                <w:b/>
                <w:sz w:val="18"/>
                <w:szCs w:val="20"/>
              </w:rPr>
              <w:t>Network Interface:</w:t>
            </w:r>
            <w:r>
              <w:rPr>
                <w:rFonts w:ascii="Tahoma" w:hAnsi="Tahoma" w:cs="Tahoma"/>
                <w:b/>
                <w:sz w:val="18"/>
                <w:szCs w:val="20"/>
              </w:rPr>
              <w:t xml:space="preserve"> </w:t>
            </w:r>
            <w:r w:rsidRPr="00F314F8">
              <w:rPr>
                <w:rFonts w:ascii="Tahoma" w:hAnsi="Tahoma" w:cs="Tahoma"/>
                <w:sz w:val="18"/>
                <w:szCs w:val="20"/>
              </w:rPr>
              <w:lastRenderedPageBreak/>
              <w:t>Integrated Gigabit Ethernet</w:t>
            </w:r>
          </w:p>
          <w:p w14:paraId="265F1C4C" w14:textId="77777777" w:rsidR="00AF679A" w:rsidRDefault="00AF679A" w:rsidP="00AF679A">
            <w:pPr>
              <w:ind w:right="29"/>
              <w:jc w:val="left"/>
              <w:rPr>
                <w:rFonts w:ascii="Tahoma" w:hAnsi="Tahoma" w:cs="Tahoma"/>
                <w:sz w:val="18"/>
                <w:szCs w:val="20"/>
              </w:rPr>
            </w:pPr>
            <w:r w:rsidRPr="00C07938">
              <w:rPr>
                <w:rFonts w:ascii="Tahoma" w:hAnsi="Tahoma" w:cs="Tahoma"/>
                <w:b/>
                <w:sz w:val="18"/>
                <w:szCs w:val="20"/>
              </w:rPr>
              <w:t>Casing:</w:t>
            </w:r>
            <w:r w:rsidRPr="00C07938">
              <w:rPr>
                <w:rFonts w:ascii="Tahoma" w:hAnsi="Tahoma" w:cs="Tahoma"/>
                <w:sz w:val="18"/>
                <w:szCs w:val="20"/>
              </w:rPr>
              <w:t xml:space="preserve"> Two (2) external drive bays</w:t>
            </w:r>
          </w:p>
          <w:p w14:paraId="29CD4675" w14:textId="77777777" w:rsidR="00AF679A" w:rsidRPr="00525660" w:rsidRDefault="00AF679A" w:rsidP="00AF679A">
            <w:pPr>
              <w:ind w:right="29"/>
              <w:jc w:val="left"/>
              <w:rPr>
                <w:rFonts w:ascii="Tahoma" w:hAnsi="Tahoma" w:cs="Tahoma"/>
                <w:b/>
                <w:sz w:val="18"/>
                <w:szCs w:val="20"/>
              </w:rPr>
            </w:pPr>
            <w:r w:rsidRPr="00525660">
              <w:rPr>
                <w:rFonts w:ascii="Tahoma" w:hAnsi="Tahoma" w:cs="Tahoma"/>
                <w:b/>
                <w:sz w:val="18"/>
                <w:szCs w:val="20"/>
              </w:rPr>
              <w:t>Software</w:t>
            </w:r>
          </w:p>
          <w:p w14:paraId="4314CED8" w14:textId="77777777" w:rsidR="00AF679A" w:rsidRPr="00525660" w:rsidRDefault="00AF679A" w:rsidP="00AF679A">
            <w:pPr>
              <w:ind w:right="29"/>
              <w:jc w:val="left"/>
              <w:rPr>
                <w:rFonts w:ascii="Tahoma" w:hAnsi="Tahoma" w:cs="Tahoma"/>
                <w:sz w:val="18"/>
                <w:szCs w:val="20"/>
              </w:rPr>
            </w:pPr>
            <w:r w:rsidRPr="00525660">
              <w:rPr>
                <w:rFonts w:ascii="Tahoma" w:hAnsi="Tahoma" w:cs="Tahoma"/>
                <w:b/>
                <w:sz w:val="18"/>
                <w:szCs w:val="20"/>
              </w:rPr>
              <w:t>Operating System</w:t>
            </w:r>
            <w:r w:rsidRPr="00525660">
              <w:rPr>
                <w:rFonts w:ascii="Tahoma" w:hAnsi="Tahoma" w:cs="Tahoma"/>
                <w:sz w:val="18"/>
                <w:szCs w:val="20"/>
              </w:rPr>
              <w:t>:</w:t>
            </w:r>
          </w:p>
          <w:p w14:paraId="1050143B" w14:textId="77777777" w:rsidR="00AF679A" w:rsidRDefault="00AF679A" w:rsidP="00AF679A">
            <w:pPr>
              <w:ind w:right="29"/>
              <w:jc w:val="left"/>
              <w:rPr>
                <w:rFonts w:ascii="Tahoma" w:hAnsi="Tahoma" w:cs="Tahoma"/>
                <w:sz w:val="18"/>
                <w:szCs w:val="20"/>
              </w:rPr>
            </w:pPr>
            <w:r w:rsidRPr="00525660">
              <w:rPr>
                <w:rFonts w:ascii="Tahoma" w:hAnsi="Tahoma" w:cs="Tahoma"/>
                <w:sz w:val="18"/>
                <w:szCs w:val="20"/>
              </w:rPr>
              <w:t>Licensed OEM Windows 11 Professional 64-bit with media installer.</w:t>
            </w:r>
            <w:r>
              <w:rPr>
                <w:rFonts w:ascii="Tahoma" w:hAnsi="Tahoma" w:cs="Tahoma"/>
                <w:sz w:val="18"/>
                <w:szCs w:val="20"/>
              </w:rPr>
              <w:t xml:space="preserve"> </w:t>
            </w:r>
            <w:r w:rsidRPr="00813D11">
              <w:rPr>
                <w:rFonts w:ascii="Tahoma" w:hAnsi="Tahoma" w:cs="Tahoma"/>
                <w:sz w:val="18"/>
                <w:szCs w:val="20"/>
              </w:rPr>
              <w:t>Must be activated with Microsoft prior to delivery.</w:t>
            </w:r>
            <w:r>
              <w:rPr>
                <w:rFonts w:ascii="Tahoma" w:hAnsi="Tahoma" w:cs="Tahoma"/>
                <w:sz w:val="18"/>
                <w:szCs w:val="20"/>
              </w:rPr>
              <w:t xml:space="preserve"> </w:t>
            </w:r>
          </w:p>
          <w:p w14:paraId="6B24D427" w14:textId="77777777" w:rsidR="00AF679A" w:rsidRDefault="00AF679A" w:rsidP="00AF679A">
            <w:pPr>
              <w:ind w:right="29"/>
              <w:jc w:val="left"/>
              <w:rPr>
                <w:rFonts w:ascii="Tahoma" w:hAnsi="Tahoma" w:cs="Tahoma"/>
                <w:sz w:val="18"/>
                <w:szCs w:val="20"/>
              </w:rPr>
            </w:pPr>
            <w:r w:rsidRPr="00813D11">
              <w:rPr>
                <w:rFonts w:ascii="Tahoma" w:hAnsi="Tahoma" w:cs="Tahoma"/>
                <w:b/>
                <w:sz w:val="18"/>
                <w:szCs w:val="20"/>
              </w:rPr>
              <w:t>Recovery Media:</w:t>
            </w:r>
            <w:r>
              <w:rPr>
                <w:rFonts w:ascii="Tahoma" w:hAnsi="Tahoma" w:cs="Tahoma"/>
                <w:b/>
                <w:sz w:val="18"/>
                <w:szCs w:val="20"/>
              </w:rPr>
              <w:t xml:space="preserve"> </w:t>
            </w:r>
            <w:r w:rsidRPr="00813D11">
              <w:rPr>
                <w:rFonts w:ascii="Tahoma" w:hAnsi="Tahoma" w:cs="Tahoma"/>
                <w:sz w:val="18"/>
                <w:szCs w:val="20"/>
              </w:rPr>
              <w:t>All drivers and utilities must be stored in any electronic storage media.</w:t>
            </w:r>
            <w:r>
              <w:rPr>
                <w:rFonts w:ascii="Tahoma" w:hAnsi="Tahoma" w:cs="Tahoma"/>
                <w:sz w:val="18"/>
                <w:szCs w:val="20"/>
              </w:rPr>
              <w:t xml:space="preserve"> </w:t>
            </w:r>
            <w:r w:rsidRPr="00813D11">
              <w:rPr>
                <w:rFonts w:ascii="Tahoma" w:hAnsi="Tahoma" w:cs="Tahoma"/>
                <w:sz w:val="18"/>
                <w:szCs w:val="20"/>
              </w:rPr>
              <w:t>It must be properly labeled and virus-free.</w:t>
            </w:r>
          </w:p>
          <w:p w14:paraId="7EEBC943" w14:textId="77777777" w:rsidR="00AF679A" w:rsidRDefault="00AF679A" w:rsidP="00AF679A">
            <w:pPr>
              <w:ind w:right="29"/>
              <w:jc w:val="left"/>
              <w:rPr>
                <w:rFonts w:ascii="Tahoma" w:hAnsi="Tahoma" w:cs="Tahoma"/>
                <w:sz w:val="18"/>
                <w:szCs w:val="20"/>
              </w:rPr>
            </w:pPr>
          </w:p>
          <w:p w14:paraId="3694FB2A" w14:textId="77777777" w:rsidR="00AF679A" w:rsidRPr="00A0179B" w:rsidRDefault="00AF679A" w:rsidP="00AF679A">
            <w:pPr>
              <w:ind w:right="29"/>
              <w:jc w:val="left"/>
              <w:rPr>
                <w:rFonts w:ascii="Tahoma" w:hAnsi="Tahoma" w:cs="Tahoma"/>
                <w:b/>
                <w:sz w:val="18"/>
                <w:szCs w:val="20"/>
              </w:rPr>
            </w:pPr>
            <w:r w:rsidRPr="00A0179B">
              <w:rPr>
                <w:rFonts w:ascii="Tahoma" w:hAnsi="Tahoma" w:cs="Tahoma"/>
                <w:b/>
                <w:sz w:val="18"/>
                <w:szCs w:val="20"/>
              </w:rPr>
              <w:t>Office Software:</w:t>
            </w:r>
          </w:p>
          <w:p w14:paraId="0C743C6C" w14:textId="77777777" w:rsidR="00AF679A" w:rsidRDefault="00AF679A" w:rsidP="00AF679A">
            <w:pPr>
              <w:ind w:right="29"/>
              <w:jc w:val="left"/>
              <w:rPr>
                <w:rFonts w:ascii="Tahoma" w:hAnsi="Tahoma" w:cs="Tahoma"/>
                <w:sz w:val="18"/>
                <w:szCs w:val="20"/>
              </w:rPr>
            </w:pPr>
            <w:r w:rsidRPr="00A0179B">
              <w:rPr>
                <w:rFonts w:ascii="Tahoma" w:hAnsi="Tahoma" w:cs="Tahoma"/>
                <w:sz w:val="18"/>
                <w:szCs w:val="20"/>
              </w:rPr>
              <w:t>Microsoft Office Standard (latest version) under Cloud Solution Provider (CSP)</w:t>
            </w:r>
            <w:r>
              <w:t xml:space="preserve"> </w:t>
            </w:r>
            <w:r w:rsidRPr="00141410">
              <w:rPr>
                <w:rFonts w:ascii="Tahoma" w:hAnsi="Tahoma" w:cs="Tahoma"/>
                <w:sz w:val="18"/>
                <w:szCs w:val="20"/>
              </w:rPr>
              <w:t>Agreement. The licenses must be perpetual and transferable. It must be licensed and named after the</w:t>
            </w:r>
            <w:r>
              <w:rPr>
                <w:rFonts w:ascii="Tahoma" w:hAnsi="Tahoma" w:cs="Tahoma"/>
                <w:sz w:val="18"/>
                <w:szCs w:val="20"/>
              </w:rPr>
              <w:t xml:space="preserve"> </w:t>
            </w:r>
            <w:r w:rsidRPr="00141410">
              <w:rPr>
                <w:rFonts w:ascii="Tahoma" w:hAnsi="Tahoma" w:cs="Tahoma"/>
                <w:sz w:val="18"/>
                <w:szCs w:val="20"/>
              </w:rPr>
              <w:t>DPWH and can be added to the Department's existing tenant domain dpwhgovph.onmicrosoft.com</w:t>
            </w:r>
            <w:r>
              <w:rPr>
                <w:rFonts w:ascii="Tahoma" w:hAnsi="Tahoma" w:cs="Tahoma"/>
                <w:sz w:val="18"/>
                <w:szCs w:val="20"/>
              </w:rPr>
              <w:t xml:space="preserve"> </w:t>
            </w:r>
            <w:r w:rsidRPr="00141410">
              <w:rPr>
                <w:rFonts w:ascii="Tahoma" w:hAnsi="Tahoma" w:cs="Tahoma"/>
                <w:sz w:val="18"/>
                <w:szCs w:val="20"/>
              </w:rPr>
              <w:t xml:space="preserve">and primary domain </w:t>
            </w:r>
            <w:proofErr w:type="gramStart"/>
            <w:r w:rsidRPr="00141410">
              <w:rPr>
                <w:rFonts w:ascii="Tahoma" w:hAnsi="Tahoma" w:cs="Tahoma"/>
                <w:sz w:val="18"/>
                <w:szCs w:val="20"/>
              </w:rPr>
              <w:t>dpwh.gov,ph</w:t>
            </w:r>
            <w:proofErr w:type="gramEnd"/>
            <w:r w:rsidRPr="00141410">
              <w:rPr>
                <w:rFonts w:ascii="Tahoma" w:hAnsi="Tahoma" w:cs="Tahoma"/>
                <w:sz w:val="18"/>
                <w:szCs w:val="20"/>
              </w:rPr>
              <w:t xml:space="preserve"> The Supplier must present a certificate as a</w:t>
            </w:r>
            <w:r>
              <w:rPr>
                <w:rFonts w:ascii="Tahoma" w:hAnsi="Tahoma" w:cs="Tahoma"/>
                <w:sz w:val="18"/>
                <w:szCs w:val="20"/>
              </w:rPr>
              <w:t xml:space="preserve"> </w:t>
            </w:r>
            <w:r w:rsidRPr="00141410">
              <w:rPr>
                <w:rFonts w:ascii="Tahoma" w:hAnsi="Tahoma" w:cs="Tahoma"/>
                <w:sz w:val="18"/>
                <w:szCs w:val="20"/>
              </w:rPr>
              <w:t>Certified CSP Direct Partner in the Philippines.</w:t>
            </w:r>
          </w:p>
          <w:p w14:paraId="623EBD9E" w14:textId="77777777" w:rsidR="00AF679A" w:rsidRDefault="00AF679A" w:rsidP="00AF679A">
            <w:pPr>
              <w:ind w:right="29"/>
              <w:jc w:val="left"/>
              <w:rPr>
                <w:rFonts w:ascii="Tahoma" w:hAnsi="Tahoma" w:cs="Tahoma"/>
                <w:sz w:val="18"/>
                <w:szCs w:val="20"/>
              </w:rPr>
            </w:pPr>
          </w:p>
          <w:p w14:paraId="1BFD540E" w14:textId="77777777" w:rsidR="00AF679A" w:rsidRDefault="00AF679A" w:rsidP="00AF679A">
            <w:pPr>
              <w:ind w:right="29"/>
              <w:jc w:val="left"/>
              <w:rPr>
                <w:rFonts w:ascii="Tahoma" w:hAnsi="Tahoma" w:cs="Tahoma"/>
                <w:b/>
                <w:sz w:val="18"/>
                <w:szCs w:val="20"/>
              </w:rPr>
            </w:pPr>
            <w:r w:rsidRPr="00141410">
              <w:rPr>
                <w:rFonts w:ascii="Tahoma" w:hAnsi="Tahoma" w:cs="Tahoma"/>
                <w:b/>
                <w:sz w:val="18"/>
                <w:szCs w:val="20"/>
              </w:rPr>
              <w:t>Accessories</w:t>
            </w:r>
          </w:p>
          <w:p w14:paraId="608E6803" w14:textId="77777777" w:rsidR="00AF679A" w:rsidRDefault="00AF679A" w:rsidP="00AF679A">
            <w:pPr>
              <w:ind w:right="29"/>
              <w:jc w:val="left"/>
              <w:rPr>
                <w:rFonts w:ascii="Tahoma" w:hAnsi="Tahoma" w:cs="Tahoma"/>
                <w:sz w:val="18"/>
                <w:szCs w:val="20"/>
              </w:rPr>
            </w:pPr>
            <w:r w:rsidRPr="006B7E56">
              <w:rPr>
                <w:rFonts w:ascii="Tahoma" w:hAnsi="Tahoma" w:cs="Tahoma"/>
                <w:b/>
                <w:sz w:val="18"/>
                <w:szCs w:val="20"/>
              </w:rPr>
              <w:t>Keyboard:</w:t>
            </w:r>
            <w:r>
              <w:rPr>
                <w:rFonts w:ascii="Tahoma" w:hAnsi="Tahoma" w:cs="Tahoma"/>
                <w:b/>
                <w:sz w:val="18"/>
                <w:szCs w:val="20"/>
              </w:rPr>
              <w:t xml:space="preserve"> </w:t>
            </w:r>
            <w:r w:rsidRPr="006B7E56">
              <w:rPr>
                <w:rFonts w:ascii="Tahoma" w:hAnsi="Tahoma" w:cs="Tahoma"/>
                <w:sz w:val="18"/>
                <w:szCs w:val="20"/>
              </w:rPr>
              <w:t>Manufacturer's Standard (same brand as the computer)</w:t>
            </w:r>
          </w:p>
          <w:p w14:paraId="52392D81" w14:textId="77777777" w:rsidR="00AF679A" w:rsidRDefault="00AF679A" w:rsidP="00AF679A">
            <w:pPr>
              <w:ind w:right="29"/>
              <w:jc w:val="left"/>
              <w:rPr>
                <w:rFonts w:ascii="Tahoma" w:hAnsi="Tahoma" w:cs="Tahoma"/>
                <w:sz w:val="18"/>
                <w:szCs w:val="20"/>
              </w:rPr>
            </w:pPr>
            <w:r w:rsidRPr="00FC769A">
              <w:rPr>
                <w:rFonts w:ascii="Tahoma" w:hAnsi="Tahoma" w:cs="Tahoma"/>
                <w:b/>
                <w:sz w:val="18"/>
                <w:szCs w:val="20"/>
              </w:rPr>
              <w:t>Mouse:</w:t>
            </w:r>
            <w:r>
              <w:rPr>
                <w:rFonts w:ascii="Tahoma" w:hAnsi="Tahoma" w:cs="Tahoma"/>
                <w:b/>
                <w:sz w:val="18"/>
                <w:szCs w:val="20"/>
              </w:rPr>
              <w:t xml:space="preserve"> </w:t>
            </w:r>
            <w:r w:rsidRPr="00FC769A">
              <w:rPr>
                <w:rFonts w:ascii="Tahoma" w:hAnsi="Tahoma" w:cs="Tahoma"/>
                <w:sz w:val="18"/>
                <w:szCs w:val="20"/>
              </w:rPr>
              <w:t>Optical with a mouse pad (same brand as the computer)</w:t>
            </w:r>
          </w:p>
          <w:p w14:paraId="769395B6" w14:textId="77777777" w:rsidR="00AF679A" w:rsidRDefault="00AF679A" w:rsidP="00AF679A">
            <w:pPr>
              <w:ind w:right="29"/>
              <w:jc w:val="left"/>
              <w:rPr>
                <w:rFonts w:ascii="Tahoma" w:hAnsi="Tahoma" w:cs="Tahoma"/>
                <w:sz w:val="18"/>
                <w:szCs w:val="20"/>
              </w:rPr>
            </w:pPr>
            <w:r w:rsidRPr="00342713">
              <w:rPr>
                <w:rFonts w:ascii="Tahoma" w:hAnsi="Tahoma" w:cs="Tahoma"/>
                <w:b/>
                <w:sz w:val="18"/>
                <w:szCs w:val="20"/>
              </w:rPr>
              <w:t>Webcam:</w:t>
            </w:r>
            <w:r w:rsidRPr="00342713">
              <w:rPr>
                <w:rFonts w:ascii="Tahoma" w:hAnsi="Tahoma" w:cs="Tahoma"/>
                <w:sz w:val="18"/>
                <w:szCs w:val="20"/>
              </w:rPr>
              <w:t xml:space="preserve"> 2MP FHD</w:t>
            </w:r>
          </w:p>
          <w:p w14:paraId="16E35DE2" w14:textId="77777777" w:rsidR="00AF679A" w:rsidRDefault="00AF679A" w:rsidP="00AF679A">
            <w:pPr>
              <w:ind w:right="29"/>
              <w:jc w:val="left"/>
              <w:rPr>
                <w:rFonts w:ascii="Tahoma" w:hAnsi="Tahoma" w:cs="Tahoma"/>
                <w:sz w:val="18"/>
                <w:szCs w:val="20"/>
              </w:rPr>
            </w:pPr>
            <w:r w:rsidRPr="004B0936">
              <w:rPr>
                <w:rFonts w:ascii="Tahoma" w:hAnsi="Tahoma" w:cs="Tahoma"/>
                <w:b/>
                <w:sz w:val="18"/>
                <w:szCs w:val="20"/>
              </w:rPr>
              <w:t xml:space="preserve">Headset: </w:t>
            </w:r>
            <w:r w:rsidRPr="004B0936">
              <w:rPr>
                <w:rFonts w:ascii="Tahoma" w:hAnsi="Tahoma" w:cs="Tahoma"/>
                <w:sz w:val="18"/>
                <w:szCs w:val="20"/>
              </w:rPr>
              <w:t xml:space="preserve">Headset with Microphone (1-meter cable length, </w:t>
            </w:r>
            <w:r w:rsidRPr="004B0936">
              <w:rPr>
                <w:rFonts w:ascii="Tahoma" w:hAnsi="Tahoma" w:cs="Tahoma"/>
                <w:sz w:val="18"/>
                <w:szCs w:val="20"/>
              </w:rPr>
              <w:lastRenderedPageBreak/>
              <w:t>with noise cancellation feature,</w:t>
            </w:r>
            <w:r>
              <w:rPr>
                <w:rFonts w:ascii="Tahoma" w:hAnsi="Tahoma" w:cs="Tahoma"/>
                <w:sz w:val="18"/>
                <w:szCs w:val="20"/>
              </w:rPr>
              <w:t xml:space="preserve"> </w:t>
            </w:r>
            <w:r w:rsidRPr="00E21042">
              <w:rPr>
                <w:rFonts w:ascii="Tahoma" w:hAnsi="Tahoma" w:cs="Tahoma"/>
                <w:sz w:val="18"/>
                <w:szCs w:val="20"/>
              </w:rPr>
              <w:t>audio jack/USB connections type. Must be compatible with the offered desktop)</w:t>
            </w:r>
          </w:p>
          <w:p w14:paraId="2B9556D5" w14:textId="77777777" w:rsidR="00AF679A" w:rsidRDefault="00AF679A" w:rsidP="00AF679A">
            <w:pPr>
              <w:ind w:right="29"/>
              <w:jc w:val="left"/>
              <w:rPr>
                <w:rFonts w:ascii="Tahoma" w:hAnsi="Tahoma" w:cs="Tahoma"/>
                <w:sz w:val="18"/>
                <w:szCs w:val="20"/>
              </w:rPr>
            </w:pPr>
            <w:r w:rsidRPr="00765820">
              <w:rPr>
                <w:rFonts w:ascii="Tahoma" w:hAnsi="Tahoma" w:cs="Tahoma"/>
                <w:b/>
                <w:sz w:val="18"/>
                <w:szCs w:val="20"/>
              </w:rPr>
              <w:t>Power Supply</w:t>
            </w:r>
            <w:r w:rsidRPr="00765820">
              <w:rPr>
                <w:rFonts w:ascii="Tahoma" w:hAnsi="Tahoma" w:cs="Tahoma"/>
                <w:sz w:val="18"/>
                <w:szCs w:val="20"/>
              </w:rPr>
              <w:t>: Manufacturer's Standard</w:t>
            </w:r>
          </w:p>
          <w:p w14:paraId="1B30F7E8" w14:textId="77777777" w:rsidR="00AF679A" w:rsidRDefault="00AF679A" w:rsidP="00AF679A">
            <w:pPr>
              <w:ind w:right="29"/>
              <w:jc w:val="left"/>
              <w:rPr>
                <w:rFonts w:ascii="Tahoma" w:hAnsi="Tahoma" w:cs="Tahoma"/>
                <w:sz w:val="18"/>
                <w:szCs w:val="20"/>
              </w:rPr>
            </w:pPr>
            <w:r w:rsidRPr="00765820">
              <w:rPr>
                <w:rFonts w:ascii="Tahoma" w:hAnsi="Tahoma" w:cs="Tahoma"/>
                <w:b/>
                <w:sz w:val="18"/>
                <w:szCs w:val="20"/>
              </w:rPr>
              <w:t xml:space="preserve">Cables and Connectors: </w:t>
            </w:r>
            <w:r w:rsidRPr="00765820">
              <w:rPr>
                <w:rFonts w:ascii="Tahoma" w:hAnsi="Tahoma" w:cs="Tahoma"/>
                <w:sz w:val="18"/>
                <w:szCs w:val="20"/>
              </w:rPr>
              <w:t>All necessary cables and connectors; patch cord</w:t>
            </w:r>
            <w:r>
              <w:rPr>
                <w:rFonts w:ascii="Tahoma" w:hAnsi="Tahoma" w:cs="Tahoma"/>
                <w:sz w:val="18"/>
                <w:szCs w:val="20"/>
              </w:rPr>
              <w:t xml:space="preserve"> </w:t>
            </w:r>
            <w:r w:rsidRPr="00765820">
              <w:rPr>
                <w:rFonts w:ascii="Tahoma" w:hAnsi="Tahoma" w:cs="Tahoma"/>
                <w:sz w:val="18"/>
                <w:szCs w:val="20"/>
              </w:rPr>
              <w:t>(CAT6, factory crimped with 0-45 connector, 5 meters, preferably color orange).</w:t>
            </w:r>
          </w:p>
          <w:p w14:paraId="40A3408B" w14:textId="77777777" w:rsidR="00AF679A" w:rsidRPr="00765820" w:rsidRDefault="00AF679A" w:rsidP="00AF679A">
            <w:pPr>
              <w:ind w:right="29"/>
              <w:jc w:val="left"/>
              <w:rPr>
                <w:rFonts w:ascii="Tahoma" w:hAnsi="Tahoma" w:cs="Tahoma"/>
                <w:b/>
                <w:sz w:val="18"/>
                <w:szCs w:val="20"/>
              </w:rPr>
            </w:pPr>
            <w:r w:rsidRPr="00765820">
              <w:rPr>
                <w:rFonts w:ascii="Tahoma" w:hAnsi="Tahoma" w:cs="Tahoma"/>
                <w:b/>
                <w:sz w:val="18"/>
                <w:szCs w:val="20"/>
              </w:rPr>
              <w:t>Additional Notes:</w:t>
            </w:r>
          </w:p>
          <w:p w14:paraId="51EFF65A" w14:textId="77777777" w:rsidR="00AF679A" w:rsidRPr="00765820" w:rsidRDefault="00AF679A" w:rsidP="00AF679A">
            <w:pPr>
              <w:ind w:right="29"/>
              <w:jc w:val="left"/>
              <w:rPr>
                <w:rFonts w:ascii="Tahoma" w:hAnsi="Tahoma" w:cs="Tahoma"/>
                <w:sz w:val="18"/>
                <w:szCs w:val="20"/>
              </w:rPr>
            </w:pPr>
            <w:r w:rsidRPr="00765820">
              <w:rPr>
                <w:rFonts w:ascii="Tahoma" w:hAnsi="Tahoma" w:cs="Tahoma"/>
                <w:sz w:val="18"/>
                <w:szCs w:val="20"/>
              </w:rPr>
              <w:t>The UPS (650VA) shall be issued in bundle with the Desktop Computer for Applications Use tech specs.</w:t>
            </w:r>
          </w:p>
          <w:p w14:paraId="551FFFEA" w14:textId="6B0E2F83" w:rsidR="00AF679A" w:rsidRPr="00B508A5" w:rsidRDefault="00AF679A" w:rsidP="00AF679A">
            <w:pPr>
              <w:ind w:right="29"/>
              <w:jc w:val="center"/>
              <w:rPr>
                <w:rFonts w:ascii="Tahoma" w:hAnsi="Tahoma" w:cs="Tahoma"/>
                <w:b/>
                <w:sz w:val="18"/>
                <w:szCs w:val="20"/>
              </w:rPr>
            </w:pPr>
          </w:p>
        </w:tc>
        <w:tc>
          <w:tcPr>
            <w:tcW w:w="810" w:type="dxa"/>
            <w:tcBorders>
              <w:right w:val="single" w:sz="8" w:space="0" w:color="000000"/>
            </w:tcBorders>
            <w:tcMar>
              <w:top w:w="100" w:type="dxa"/>
              <w:left w:w="100" w:type="dxa"/>
              <w:bottom w:w="100" w:type="dxa"/>
              <w:right w:w="100" w:type="dxa"/>
            </w:tcMar>
            <w:vAlign w:val="center"/>
          </w:tcPr>
          <w:p w14:paraId="47A99471" w14:textId="77777777" w:rsidR="00AF679A" w:rsidRPr="00210196" w:rsidRDefault="00AF679A" w:rsidP="00AF679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011E6524" w:rsidR="00AF679A" w:rsidRPr="00F74D71" w:rsidRDefault="00AF679A" w:rsidP="00AF679A">
            <w:pPr>
              <w:jc w:val="center"/>
              <w:rPr>
                <w:rFonts w:ascii="Tahoma" w:hAnsi="Tahoma" w:cs="Tahoma"/>
                <w:sz w:val="18"/>
                <w:szCs w:val="16"/>
              </w:rPr>
            </w:pPr>
            <w:r>
              <w:rPr>
                <w:rFonts w:ascii="Tahoma" w:hAnsi="Tahoma" w:cs="Tahoma"/>
                <w:sz w:val="18"/>
                <w:szCs w:val="16"/>
              </w:rPr>
              <w:t>1 unit</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AF679A" w:rsidRPr="003C3200" w:rsidRDefault="00AF679A" w:rsidP="00AF679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AF679A" w:rsidRPr="00810197" w:rsidRDefault="00AF679A" w:rsidP="00AF679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AF679A" w:rsidRPr="00810197" w:rsidRDefault="00AF679A" w:rsidP="00AF679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AF679A" w:rsidRPr="00810197" w:rsidRDefault="00AF679A" w:rsidP="00AF679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AF679A" w:rsidRPr="00810197" w:rsidRDefault="00AF679A" w:rsidP="00AF679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AF679A" w:rsidRPr="00810197" w:rsidRDefault="00AF679A" w:rsidP="00AF679A">
            <w:pPr>
              <w:spacing w:after="240"/>
              <w:jc w:val="center"/>
              <w:rPr>
                <w:sz w:val="16"/>
                <w:szCs w:val="16"/>
              </w:rPr>
            </w:pPr>
          </w:p>
        </w:tc>
      </w:tr>
      <w:tr w:rsidR="00AF679A"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AF679A" w:rsidRDefault="00AF679A" w:rsidP="00AF679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0BA9D357" w:rsidR="00AF679A" w:rsidRPr="00D913C6" w:rsidRDefault="00AF679A" w:rsidP="00AF679A">
            <w:pPr>
              <w:ind w:right="29"/>
              <w:jc w:val="left"/>
              <w:rPr>
                <w:rFonts w:ascii="Tahoma" w:hAnsi="Tahoma" w:cs="Tahoma"/>
                <w:sz w:val="18"/>
                <w:szCs w:val="20"/>
              </w:rPr>
            </w:pPr>
          </w:p>
        </w:tc>
        <w:tc>
          <w:tcPr>
            <w:tcW w:w="810" w:type="dxa"/>
            <w:tcBorders>
              <w:right w:val="single" w:sz="8" w:space="0" w:color="000000"/>
            </w:tcBorders>
            <w:tcMar>
              <w:top w:w="100" w:type="dxa"/>
              <w:left w:w="100" w:type="dxa"/>
              <w:bottom w:w="100" w:type="dxa"/>
              <w:right w:w="100" w:type="dxa"/>
            </w:tcMar>
            <w:vAlign w:val="center"/>
          </w:tcPr>
          <w:p w14:paraId="56971CD1" w14:textId="77777777" w:rsidR="00AF679A" w:rsidRPr="00210196" w:rsidRDefault="00AF679A" w:rsidP="00AF679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72F066EF" w:rsidR="00AF679A" w:rsidRPr="00F74D71" w:rsidRDefault="00AF679A" w:rsidP="00AF679A">
            <w:pPr>
              <w:jc w:val="center"/>
              <w:rPr>
                <w:rFonts w:ascii="Tahoma" w:hAnsi="Tahoma" w:cs="Tahoma"/>
                <w:sz w:val="18"/>
                <w:szCs w:val="16"/>
              </w:rPr>
            </w:pPr>
          </w:p>
        </w:tc>
        <w:tc>
          <w:tcPr>
            <w:tcW w:w="900" w:type="dxa"/>
            <w:tcBorders>
              <w:right w:val="single" w:sz="8" w:space="0" w:color="000000"/>
            </w:tcBorders>
            <w:tcMar>
              <w:top w:w="100" w:type="dxa"/>
              <w:left w:w="100" w:type="dxa"/>
              <w:bottom w:w="100" w:type="dxa"/>
              <w:right w:w="100" w:type="dxa"/>
            </w:tcMar>
            <w:vAlign w:val="center"/>
          </w:tcPr>
          <w:p w14:paraId="7D4F992D" w14:textId="77777777" w:rsidR="00AF679A" w:rsidRPr="003C3200" w:rsidRDefault="00AF679A" w:rsidP="00AF679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AF679A" w:rsidRPr="00810197" w:rsidRDefault="00AF679A" w:rsidP="00AF679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AF679A" w:rsidRPr="00810197" w:rsidRDefault="00AF679A" w:rsidP="00AF679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AF679A" w:rsidRPr="00810197" w:rsidRDefault="00AF679A" w:rsidP="00AF679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AF679A" w:rsidRPr="00810197" w:rsidRDefault="00AF679A" w:rsidP="00AF679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AF679A" w:rsidRPr="00810197" w:rsidRDefault="00AF679A" w:rsidP="00AF679A">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4B36B17C" w:rsidR="004F76B8" w:rsidRDefault="004F76B8" w:rsidP="00FF2EA3">
      <w:pPr>
        <w:spacing w:before="240"/>
        <w:jc w:val="center"/>
        <w:rPr>
          <w:b/>
          <w:sz w:val="28"/>
          <w:szCs w:val="28"/>
        </w:rPr>
      </w:pPr>
    </w:p>
    <w:p w14:paraId="0C43C52E" w14:textId="7DCABD13" w:rsidR="000C1B92" w:rsidRDefault="000C1B92" w:rsidP="00FF2EA3">
      <w:pPr>
        <w:spacing w:before="240"/>
        <w:jc w:val="center"/>
        <w:rPr>
          <w:b/>
          <w:sz w:val="28"/>
          <w:szCs w:val="28"/>
        </w:rPr>
      </w:pPr>
    </w:p>
    <w:p w14:paraId="65C46EB2" w14:textId="3BD798FA" w:rsidR="00AF679A" w:rsidRDefault="00AF679A" w:rsidP="00FF2EA3">
      <w:pPr>
        <w:spacing w:before="240"/>
        <w:jc w:val="center"/>
        <w:rPr>
          <w:b/>
          <w:sz w:val="28"/>
          <w:szCs w:val="28"/>
        </w:rPr>
      </w:pPr>
    </w:p>
    <w:p w14:paraId="59148164" w14:textId="02B4B99D" w:rsidR="00AF679A" w:rsidRDefault="00AF679A" w:rsidP="00FF2EA3">
      <w:pPr>
        <w:spacing w:before="240"/>
        <w:jc w:val="center"/>
        <w:rPr>
          <w:b/>
          <w:sz w:val="28"/>
          <w:szCs w:val="28"/>
        </w:rPr>
      </w:pPr>
    </w:p>
    <w:p w14:paraId="6A417F2B" w14:textId="6DB88B3C" w:rsidR="00AF679A" w:rsidRDefault="00AF679A" w:rsidP="00FF2EA3">
      <w:pPr>
        <w:spacing w:before="240"/>
        <w:jc w:val="center"/>
        <w:rPr>
          <w:b/>
          <w:sz w:val="28"/>
          <w:szCs w:val="28"/>
        </w:rPr>
      </w:pPr>
    </w:p>
    <w:p w14:paraId="5BC25BE1" w14:textId="4A4BB3E9" w:rsidR="00AF679A" w:rsidRDefault="00AF679A" w:rsidP="00FF2EA3">
      <w:pPr>
        <w:spacing w:before="240"/>
        <w:jc w:val="center"/>
        <w:rPr>
          <w:b/>
          <w:sz w:val="28"/>
          <w:szCs w:val="28"/>
        </w:rPr>
      </w:pPr>
    </w:p>
    <w:p w14:paraId="5541BE12" w14:textId="56259CDE" w:rsidR="00AF679A" w:rsidRDefault="00AF679A" w:rsidP="00FF2EA3">
      <w:pPr>
        <w:spacing w:before="240"/>
        <w:jc w:val="center"/>
        <w:rPr>
          <w:b/>
          <w:sz w:val="28"/>
          <w:szCs w:val="28"/>
        </w:rPr>
      </w:pPr>
    </w:p>
    <w:p w14:paraId="7BFFD2CD" w14:textId="77777777" w:rsidR="00AF679A" w:rsidRDefault="00AF679A"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REPUBLIC OF THE PHILIPPINES )</w:t>
      </w:r>
    </w:p>
    <w:p w14:paraId="252BAFE7" w14:textId="77777777" w:rsidR="00D50124" w:rsidRPr="00810197" w:rsidRDefault="00D50124" w:rsidP="00D50124">
      <w:r w:rsidRPr="00810197">
        <w:t>CITY/MUNICIPALITY OF ______  ) S.S.</w:t>
      </w:r>
    </w:p>
    <w:p w14:paraId="1807EBD0" w14:textId="77777777" w:rsidR="00D50124" w:rsidRPr="00810197" w:rsidRDefault="00D50124" w:rsidP="00D50124">
      <w:pPr>
        <w:spacing w:before="240"/>
        <w:jc w:val="center"/>
      </w:pPr>
      <w:r w:rsidRPr="00810197">
        <w:t xml:space="preserve"> </w:t>
      </w:r>
      <w:r w:rsidRPr="00810197">
        <w:rPr>
          <w:b/>
        </w:rPr>
        <w:t>AFFIDAVIT</w:t>
      </w:r>
      <w:bookmarkStart w:id="67" w:name="_GoBack"/>
      <w:bookmarkEnd w:id="67"/>
    </w:p>
    <w:p w14:paraId="02EE5B90" w14:textId="77777777" w:rsidR="00D50124" w:rsidRPr="00810197" w:rsidRDefault="00D50124" w:rsidP="00D50124">
      <w:pPr>
        <w:spacing w:before="240"/>
      </w:pPr>
      <w:r w:rsidRPr="00810197">
        <w:t>I,</w:t>
      </w:r>
      <w:r w:rsidRPr="00810197">
        <w:rPr>
          <w:b/>
        </w:rPr>
        <w:t xml:space="preserve"> </w:t>
      </w:r>
      <w:r w:rsidRPr="00810197">
        <w:t xml:space="preserve"> [Name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AB34FC" w:rsidRDefault="00AB34FC">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B34FC" w:rsidRDefault="00AB34FC"/>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AB34FC" w:rsidRDefault="00AB34FC"/>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B34FC" w:rsidRDefault="00AB34F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AB34FC" w:rsidRDefault="00AB34FC">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AB34FC" w:rsidRDefault="00AB34FC">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AB34FC" w:rsidRDefault="00AB34FC">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B9C43" w14:textId="77777777" w:rsidR="000666E4" w:rsidRDefault="000666E4">
      <w:r>
        <w:separator/>
      </w:r>
    </w:p>
  </w:endnote>
  <w:endnote w:type="continuationSeparator" w:id="0">
    <w:p w14:paraId="0034FD13" w14:textId="77777777" w:rsidR="000666E4" w:rsidRDefault="0006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AB34FC" w:rsidRDefault="00AB34FC">
    <w:pPr>
      <w:jc w:val="center"/>
    </w:pPr>
  </w:p>
  <w:p w14:paraId="301C81B8" w14:textId="77777777" w:rsidR="00AB34FC" w:rsidRDefault="00AB34FC">
    <w:pPr>
      <w:ind w:right="360"/>
    </w:pPr>
  </w:p>
  <w:p w14:paraId="50A93467" w14:textId="77777777" w:rsidR="00AB34FC" w:rsidRDefault="00AB34FC">
    <w:pPr>
      <w:widowControl w:val="0"/>
      <w:pBdr>
        <w:top w:val="nil"/>
        <w:left w:val="nil"/>
        <w:bottom w:val="nil"/>
        <w:right w:val="nil"/>
        <w:between w:val="nil"/>
      </w:pBdr>
      <w:spacing w:line="276" w:lineRule="auto"/>
      <w:jc w:val="left"/>
    </w:pPr>
  </w:p>
  <w:p w14:paraId="064C34FA" w14:textId="77777777" w:rsidR="00AB34FC" w:rsidRDefault="00AB34FC">
    <w:pPr>
      <w:widowControl w:val="0"/>
      <w:pBdr>
        <w:top w:val="nil"/>
        <w:left w:val="nil"/>
        <w:bottom w:val="nil"/>
        <w:right w:val="nil"/>
        <w:between w:val="nil"/>
      </w:pBdr>
      <w:spacing w:line="276" w:lineRule="auto"/>
      <w:jc w:val="left"/>
    </w:pPr>
  </w:p>
  <w:p w14:paraId="34992154" w14:textId="77777777" w:rsidR="00AB34FC" w:rsidRDefault="00AB34FC">
    <w:pPr>
      <w:widowControl w:val="0"/>
      <w:pBdr>
        <w:top w:val="nil"/>
        <w:left w:val="nil"/>
        <w:bottom w:val="nil"/>
        <w:right w:val="nil"/>
        <w:between w:val="nil"/>
      </w:pBdr>
      <w:spacing w:line="276" w:lineRule="auto"/>
      <w:jc w:val="left"/>
    </w:pPr>
  </w:p>
  <w:p w14:paraId="71A06A6E" w14:textId="77777777" w:rsidR="00AB34FC" w:rsidRDefault="00AB34FC">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AB34FC" w:rsidRDefault="00AB3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AB34FC" w:rsidRDefault="00AB34FC">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AB34FC" w:rsidRDefault="00AB34FC"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AB34FC" w:rsidRDefault="00AB34FC">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AB34FC" w:rsidRDefault="00AB34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AB34FC" w:rsidRDefault="00AB34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AB34FC" w:rsidRDefault="00AB34F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AB34FC" w:rsidRDefault="00AB34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AB34FC" w:rsidRDefault="00AB34FC">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AB34FC" w:rsidRDefault="00AB34F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AB34FC" w:rsidRPr="00063BB9" w:rsidRDefault="00AB34FC">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AB34FC" w:rsidRDefault="00AB34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EAB6" w14:textId="77777777" w:rsidR="000666E4" w:rsidRDefault="000666E4">
      <w:r>
        <w:separator/>
      </w:r>
    </w:p>
  </w:footnote>
  <w:footnote w:type="continuationSeparator" w:id="0">
    <w:p w14:paraId="2CA2DEB6" w14:textId="77777777" w:rsidR="000666E4" w:rsidRDefault="000666E4">
      <w:r>
        <w:continuationSeparator/>
      </w:r>
    </w:p>
  </w:footnote>
  <w:footnote w:id="1">
    <w:p w14:paraId="3971C7CC" w14:textId="2821CE4C" w:rsidR="00AB34FC" w:rsidRPr="004F711A" w:rsidRDefault="00AB34FC"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AB34FC" w:rsidRDefault="00AB34FC">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AB34FC" w:rsidRDefault="00AB34FC">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AB34FC" w:rsidRDefault="00AB34FC">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AB34FC" w:rsidRDefault="00AB34FC">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AB34FC" w:rsidRDefault="00AB34FC">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AB34FC" w:rsidRDefault="00AB34FC">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AB34FC" w:rsidRDefault="00AB34FC">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AB34FC" w:rsidRDefault="00AB34F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AB34FC" w:rsidRDefault="00AB34F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AB34FC" w:rsidRDefault="00AB34F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AB34FC" w:rsidRDefault="00AB34F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AB34FC" w:rsidRDefault="00AB34FC">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AB34FC" w:rsidRDefault="00AB34FC">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AB34FC" w:rsidRDefault="00AB34FC">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AB34FC" w:rsidRDefault="00AB34F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AB34FC" w:rsidRDefault="00AB34F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EF7"/>
    <w:rsid w:val="0001201F"/>
    <w:rsid w:val="0001310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064"/>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05"/>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B81"/>
    <w:rsid w:val="00060C8C"/>
    <w:rsid w:val="000614B3"/>
    <w:rsid w:val="00061880"/>
    <w:rsid w:val="00062770"/>
    <w:rsid w:val="00062919"/>
    <w:rsid w:val="00062EED"/>
    <w:rsid w:val="000630BD"/>
    <w:rsid w:val="000633A3"/>
    <w:rsid w:val="0006390C"/>
    <w:rsid w:val="00063BB9"/>
    <w:rsid w:val="00064013"/>
    <w:rsid w:val="00064269"/>
    <w:rsid w:val="00064761"/>
    <w:rsid w:val="0006495A"/>
    <w:rsid w:val="00064BEE"/>
    <w:rsid w:val="00064EF0"/>
    <w:rsid w:val="000651F2"/>
    <w:rsid w:val="00065453"/>
    <w:rsid w:val="00065837"/>
    <w:rsid w:val="00065B78"/>
    <w:rsid w:val="00065F34"/>
    <w:rsid w:val="000660D4"/>
    <w:rsid w:val="000662EA"/>
    <w:rsid w:val="000664BF"/>
    <w:rsid w:val="00066504"/>
    <w:rsid w:val="00066580"/>
    <w:rsid w:val="000666E4"/>
    <w:rsid w:val="000667FF"/>
    <w:rsid w:val="000668FC"/>
    <w:rsid w:val="00067197"/>
    <w:rsid w:val="0006767F"/>
    <w:rsid w:val="000679E0"/>
    <w:rsid w:val="00070255"/>
    <w:rsid w:val="00070A1F"/>
    <w:rsid w:val="00070C3F"/>
    <w:rsid w:val="00071B97"/>
    <w:rsid w:val="00071BC2"/>
    <w:rsid w:val="00072119"/>
    <w:rsid w:val="00072152"/>
    <w:rsid w:val="00072449"/>
    <w:rsid w:val="00072A1F"/>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2E60"/>
    <w:rsid w:val="000832CA"/>
    <w:rsid w:val="000833EA"/>
    <w:rsid w:val="00083824"/>
    <w:rsid w:val="00083A39"/>
    <w:rsid w:val="00084BD1"/>
    <w:rsid w:val="00084D9C"/>
    <w:rsid w:val="00085668"/>
    <w:rsid w:val="000860F5"/>
    <w:rsid w:val="000861A6"/>
    <w:rsid w:val="00086AFA"/>
    <w:rsid w:val="00086CCB"/>
    <w:rsid w:val="00086DC9"/>
    <w:rsid w:val="00086E35"/>
    <w:rsid w:val="000873C3"/>
    <w:rsid w:val="00090390"/>
    <w:rsid w:val="000910D7"/>
    <w:rsid w:val="00091CDB"/>
    <w:rsid w:val="00092203"/>
    <w:rsid w:val="0009232F"/>
    <w:rsid w:val="000923E0"/>
    <w:rsid w:val="00092451"/>
    <w:rsid w:val="000925AA"/>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0391"/>
    <w:rsid w:val="000A10FA"/>
    <w:rsid w:val="000A1196"/>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2935"/>
    <w:rsid w:val="000B324B"/>
    <w:rsid w:val="000B3787"/>
    <w:rsid w:val="000B389A"/>
    <w:rsid w:val="000B3C29"/>
    <w:rsid w:val="000B4590"/>
    <w:rsid w:val="000B4777"/>
    <w:rsid w:val="000B4DBD"/>
    <w:rsid w:val="000B4F13"/>
    <w:rsid w:val="000B51AA"/>
    <w:rsid w:val="000B5AB8"/>
    <w:rsid w:val="000B5FC8"/>
    <w:rsid w:val="000B63BC"/>
    <w:rsid w:val="000B70F8"/>
    <w:rsid w:val="000B7AFB"/>
    <w:rsid w:val="000B7CA2"/>
    <w:rsid w:val="000C006B"/>
    <w:rsid w:val="000C0623"/>
    <w:rsid w:val="000C1076"/>
    <w:rsid w:val="000C1119"/>
    <w:rsid w:val="000C11E0"/>
    <w:rsid w:val="000C11F1"/>
    <w:rsid w:val="000C13DD"/>
    <w:rsid w:val="000C161D"/>
    <w:rsid w:val="000C1761"/>
    <w:rsid w:val="000C1B92"/>
    <w:rsid w:val="000C25DE"/>
    <w:rsid w:val="000C272B"/>
    <w:rsid w:val="000C2A87"/>
    <w:rsid w:val="000C2DEA"/>
    <w:rsid w:val="000C30FD"/>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7FE"/>
    <w:rsid w:val="000D1A01"/>
    <w:rsid w:val="000D1E7E"/>
    <w:rsid w:val="000D2115"/>
    <w:rsid w:val="000D2C16"/>
    <w:rsid w:val="000D2F3F"/>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1D10"/>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958"/>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A74"/>
    <w:rsid w:val="000F7C8D"/>
    <w:rsid w:val="000F7F80"/>
    <w:rsid w:val="001003B1"/>
    <w:rsid w:val="00100553"/>
    <w:rsid w:val="00100A42"/>
    <w:rsid w:val="00100B65"/>
    <w:rsid w:val="0010153C"/>
    <w:rsid w:val="00101BA0"/>
    <w:rsid w:val="00101C4F"/>
    <w:rsid w:val="00102796"/>
    <w:rsid w:val="00102AA9"/>
    <w:rsid w:val="00102C5E"/>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C46"/>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516"/>
    <w:rsid w:val="00141576"/>
    <w:rsid w:val="00141966"/>
    <w:rsid w:val="00141F21"/>
    <w:rsid w:val="001423DF"/>
    <w:rsid w:val="001424E7"/>
    <w:rsid w:val="00142A22"/>
    <w:rsid w:val="0014309F"/>
    <w:rsid w:val="001433C4"/>
    <w:rsid w:val="001436AB"/>
    <w:rsid w:val="00143AF1"/>
    <w:rsid w:val="00143FF2"/>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53B"/>
    <w:rsid w:val="0015687D"/>
    <w:rsid w:val="00156B2F"/>
    <w:rsid w:val="00156CBD"/>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4EBB"/>
    <w:rsid w:val="001651B5"/>
    <w:rsid w:val="00165330"/>
    <w:rsid w:val="001655AF"/>
    <w:rsid w:val="00165864"/>
    <w:rsid w:val="00165A97"/>
    <w:rsid w:val="00165E0A"/>
    <w:rsid w:val="00165FD1"/>
    <w:rsid w:val="00166044"/>
    <w:rsid w:val="00166690"/>
    <w:rsid w:val="001666B5"/>
    <w:rsid w:val="00166BBF"/>
    <w:rsid w:val="00167C35"/>
    <w:rsid w:val="0017000C"/>
    <w:rsid w:val="001700F4"/>
    <w:rsid w:val="001707DC"/>
    <w:rsid w:val="00170F1D"/>
    <w:rsid w:val="00170FEF"/>
    <w:rsid w:val="001711AD"/>
    <w:rsid w:val="001715BA"/>
    <w:rsid w:val="00171C2B"/>
    <w:rsid w:val="00172355"/>
    <w:rsid w:val="0017276D"/>
    <w:rsid w:val="00172F15"/>
    <w:rsid w:val="001748B2"/>
    <w:rsid w:val="001749DC"/>
    <w:rsid w:val="00174A5A"/>
    <w:rsid w:val="00174D4E"/>
    <w:rsid w:val="00174D7C"/>
    <w:rsid w:val="00174DDD"/>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0C6"/>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06"/>
    <w:rsid w:val="001B4D96"/>
    <w:rsid w:val="001B584D"/>
    <w:rsid w:val="001B59CC"/>
    <w:rsid w:val="001B63E0"/>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DEE"/>
    <w:rsid w:val="001F2F21"/>
    <w:rsid w:val="001F2F74"/>
    <w:rsid w:val="001F30E8"/>
    <w:rsid w:val="001F31F0"/>
    <w:rsid w:val="001F3627"/>
    <w:rsid w:val="001F3B9B"/>
    <w:rsid w:val="001F41AA"/>
    <w:rsid w:val="001F43E2"/>
    <w:rsid w:val="001F4DC2"/>
    <w:rsid w:val="001F524D"/>
    <w:rsid w:val="001F55A0"/>
    <w:rsid w:val="001F586E"/>
    <w:rsid w:val="001F6073"/>
    <w:rsid w:val="001F6592"/>
    <w:rsid w:val="001F65A1"/>
    <w:rsid w:val="001F6742"/>
    <w:rsid w:val="001F6A97"/>
    <w:rsid w:val="001F6B14"/>
    <w:rsid w:val="001F7A04"/>
    <w:rsid w:val="001F7BBD"/>
    <w:rsid w:val="001F7C20"/>
    <w:rsid w:val="001F7D60"/>
    <w:rsid w:val="001F7EA6"/>
    <w:rsid w:val="002001FD"/>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21C3"/>
    <w:rsid w:val="00212781"/>
    <w:rsid w:val="00212D74"/>
    <w:rsid w:val="00213492"/>
    <w:rsid w:val="00213ED9"/>
    <w:rsid w:val="0021429D"/>
    <w:rsid w:val="002147D2"/>
    <w:rsid w:val="002149CF"/>
    <w:rsid w:val="00214A03"/>
    <w:rsid w:val="002150E8"/>
    <w:rsid w:val="00215195"/>
    <w:rsid w:val="00215A30"/>
    <w:rsid w:val="00217087"/>
    <w:rsid w:val="00217535"/>
    <w:rsid w:val="00217761"/>
    <w:rsid w:val="00217F4B"/>
    <w:rsid w:val="00220051"/>
    <w:rsid w:val="0022022E"/>
    <w:rsid w:val="00220B50"/>
    <w:rsid w:val="00220F3E"/>
    <w:rsid w:val="00221501"/>
    <w:rsid w:val="00221A35"/>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581"/>
    <w:rsid w:val="00275641"/>
    <w:rsid w:val="002758F5"/>
    <w:rsid w:val="00275AC0"/>
    <w:rsid w:val="00276665"/>
    <w:rsid w:val="00276765"/>
    <w:rsid w:val="00276DE7"/>
    <w:rsid w:val="00277049"/>
    <w:rsid w:val="00277646"/>
    <w:rsid w:val="00277983"/>
    <w:rsid w:val="0028024B"/>
    <w:rsid w:val="00280CAD"/>
    <w:rsid w:val="00280F26"/>
    <w:rsid w:val="002816F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CF"/>
    <w:rsid w:val="002920FD"/>
    <w:rsid w:val="0029254A"/>
    <w:rsid w:val="00292600"/>
    <w:rsid w:val="002926AE"/>
    <w:rsid w:val="0029278E"/>
    <w:rsid w:val="002928B2"/>
    <w:rsid w:val="00292BF8"/>
    <w:rsid w:val="00292D3B"/>
    <w:rsid w:val="00292E15"/>
    <w:rsid w:val="0029341F"/>
    <w:rsid w:val="00293654"/>
    <w:rsid w:val="002940AD"/>
    <w:rsid w:val="00294167"/>
    <w:rsid w:val="00294434"/>
    <w:rsid w:val="0029446F"/>
    <w:rsid w:val="002947C9"/>
    <w:rsid w:val="00294ADC"/>
    <w:rsid w:val="00294E98"/>
    <w:rsid w:val="00294FDD"/>
    <w:rsid w:val="002951E6"/>
    <w:rsid w:val="0029535A"/>
    <w:rsid w:val="002953EC"/>
    <w:rsid w:val="00295462"/>
    <w:rsid w:val="0029597E"/>
    <w:rsid w:val="00295A9D"/>
    <w:rsid w:val="00295B9B"/>
    <w:rsid w:val="00295FDF"/>
    <w:rsid w:val="002960EA"/>
    <w:rsid w:val="00296190"/>
    <w:rsid w:val="002967E5"/>
    <w:rsid w:val="00296DF4"/>
    <w:rsid w:val="00296FB7"/>
    <w:rsid w:val="0029716F"/>
    <w:rsid w:val="002973B8"/>
    <w:rsid w:val="00297A0D"/>
    <w:rsid w:val="00297AAD"/>
    <w:rsid w:val="00297CFE"/>
    <w:rsid w:val="002A0013"/>
    <w:rsid w:val="002A016E"/>
    <w:rsid w:val="002A0AA0"/>
    <w:rsid w:val="002A123B"/>
    <w:rsid w:val="002A13A5"/>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75C"/>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C7E79"/>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ACA"/>
    <w:rsid w:val="002D4B36"/>
    <w:rsid w:val="002D4B77"/>
    <w:rsid w:val="002D4D1B"/>
    <w:rsid w:val="002D4DEE"/>
    <w:rsid w:val="002D537F"/>
    <w:rsid w:val="002D56CA"/>
    <w:rsid w:val="002D56D9"/>
    <w:rsid w:val="002D58C5"/>
    <w:rsid w:val="002D58E4"/>
    <w:rsid w:val="002D65D9"/>
    <w:rsid w:val="002D710F"/>
    <w:rsid w:val="002E02C3"/>
    <w:rsid w:val="002E04DF"/>
    <w:rsid w:val="002E0AC2"/>
    <w:rsid w:val="002E0C9F"/>
    <w:rsid w:val="002E1119"/>
    <w:rsid w:val="002E113C"/>
    <w:rsid w:val="002E1488"/>
    <w:rsid w:val="002E1756"/>
    <w:rsid w:val="002E254A"/>
    <w:rsid w:val="002E2F4C"/>
    <w:rsid w:val="002E312C"/>
    <w:rsid w:val="002E34C3"/>
    <w:rsid w:val="002E381F"/>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7112"/>
    <w:rsid w:val="002E7378"/>
    <w:rsid w:val="002E738D"/>
    <w:rsid w:val="002E75B0"/>
    <w:rsid w:val="002E7649"/>
    <w:rsid w:val="002F0277"/>
    <w:rsid w:val="002F09E5"/>
    <w:rsid w:val="002F0C0E"/>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B2F"/>
    <w:rsid w:val="002F7B5F"/>
    <w:rsid w:val="002F7F0F"/>
    <w:rsid w:val="00300379"/>
    <w:rsid w:val="00301102"/>
    <w:rsid w:val="00301605"/>
    <w:rsid w:val="00301D7D"/>
    <w:rsid w:val="00301ED2"/>
    <w:rsid w:val="0030256D"/>
    <w:rsid w:val="003025DB"/>
    <w:rsid w:val="003029C8"/>
    <w:rsid w:val="00302EA7"/>
    <w:rsid w:val="00302F5F"/>
    <w:rsid w:val="0030307C"/>
    <w:rsid w:val="00303B59"/>
    <w:rsid w:val="0030441F"/>
    <w:rsid w:val="00304AB2"/>
    <w:rsid w:val="00305E28"/>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70A"/>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F8"/>
    <w:rsid w:val="0033420B"/>
    <w:rsid w:val="003342B8"/>
    <w:rsid w:val="0033440D"/>
    <w:rsid w:val="00334BC7"/>
    <w:rsid w:val="00335247"/>
    <w:rsid w:val="0033631C"/>
    <w:rsid w:val="0033694A"/>
    <w:rsid w:val="00336CA3"/>
    <w:rsid w:val="003373A1"/>
    <w:rsid w:val="00337E18"/>
    <w:rsid w:val="00340040"/>
    <w:rsid w:val="0034061E"/>
    <w:rsid w:val="0034089B"/>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52A3"/>
    <w:rsid w:val="00345375"/>
    <w:rsid w:val="00345D23"/>
    <w:rsid w:val="003462F9"/>
    <w:rsid w:val="003462FE"/>
    <w:rsid w:val="003463FA"/>
    <w:rsid w:val="003467D4"/>
    <w:rsid w:val="003467EE"/>
    <w:rsid w:val="00346B7E"/>
    <w:rsid w:val="0034713F"/>
    <w:rsid w:val="0034715E"/>
    <w:rsid w:val="00347334"/>
    <w:rsid w:val="003479F5"/>
    <w:rsid w:val="00347BE3"/>
    <w:rsid w:val="00350334"/>
    <w:rsid w:val="00350705"/>
    <w:rsid w:val="00350A88"/>
    <w:rsid w:val="00350C03"/>
    <w:rsid w:val="00350C6D"/>
    <w:rsid w:val="0035164B"/>
    <w:rsid w:val="00351A4E"/>
    <w:rsid w:val="00351D64"/>
    <w:rsid w:val="003520AB"/>
    <w:rsid w:val="0035237C"/>
    <w:rsid w:val="003526B0"/>
    <w:rsid w:val="003529E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F"/>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DF6"/>
    <w:rsid w:val="00376FB1"/>
    <w:rsid w:val="0037717D"/>
    <w:rsid w:val="0037745A"/>
    <w:rsid w:val="003777E8"/>
    <w:rsid w:val="003779E1"/>
    <w:rsid w:val="00380004"/>
    <w:rsid w:val="00380204"/>
    <w:rsid w:val="003804A3"/>
    <w:rsid w:val="00380D4D"/>
    <w:rsid w:val="00380F4E"/>
    <w:rsid w:val="003811F5"/>
    <w:rsid w:val="00381637"/>
    <w:rsid w:val="0038174C"/>
    <w:rsid w:val="00381C42"/>
    <w:rsid w:val="0038249B"/>
    <w:rsid w:val="00382A9B"/>
    <w:rsid w:val="00383685"/>
    <w:rsid w:val="00383CD6"/>
    <w:rsid w:val="003844BA"/>
    <w:rsid w:val="00384819"/>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941"/>
    <w:rsid w:val="0039605B"/>
    <w:rsid w:val="0039678C"/>
    <w:rsid w:val="003968AB"/>
    <w:rsid w:val="00396DA7"/>
    <w:rsid w:val="00397258"/>
    <w:rsid w:val="00397946"/>
    <w:rsid w:val="003A0065"/>
    <w:rsid w:val="003A00F9"/>
    <w:rsid w:val="003A05F8"/>
    <w:rsid w:val="003A0747"/>
    <w:rsid w:val="003A0797"/>
    <w:rsid w:val="003A08D3"/>
    <w:rsid w:val="003A0F6B"/>
    <w:rsid w:val="003A1204"/>
    <w:rsid w:val="003A183A"/>
    <w:rsid w:val="003A19E3"/>
    <w:rsid w:val="003A1B46"/>
    <w:rsid w:val="003A247D"/>
    <w:rsid w:val="003A2AAE"/>
    <w:rsid w:val="003A2F7F"/>
    <w:rsid w:val="003A30A7"/>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4B4A"/>
    <w:rsid w:val="003B50BA"/>
    <w:rsid w:val="003B515E"/>
    <w:rsid w:val="003B55AB"/>
    <w:rsid w:val="003B5AC0"/>
    <w:rsid w:val="003B5AEC"/>
    <w:rsid w:val="003B5FB9"/>
    <w:rsid w:val="003B6AAD"/>
    <w:rsid w:val="003B7AAF"/>
    <w:rsid w:val="003B7EAF"/>
    <w:rsid w:val="003C0EEC"/>
    <w:rsid w:val="003C1135"/>
    <w:rsid w:val="003C12AC"/>
    <w:rsid w:val="003C1B03"/>
    <w:rsid w:val="003C264C"/>
    <w:rsid w:val="003C26D4"/>
    <w:rsid w:val="003C3090"/>
    <w:rsid w:val="003C313A"/>
    <w:rsid w:val="003C3200"/>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302E"/>
    <w:rsid w:val="003D3208"/>
    <w:rsid w:val="003D3384"/>
    <w:rsid w:val="003D3492"/>
    <w:rsid w:val="003D3D75"/>
    <w:rsid w:val="003D52F8"/>
    <w:rsid w:val="003D6071"/>
    <w:rsid w:val="003D63F4"/>
    <w:rsid w:val="003D7149"/>
    <w:rsid w:val="003D7204"/>
    <w:rsid w:val="003D76CC"/>
    <w:rsid w:val="003D781D"/>
    <w:rsid w:val="003E109B"/>
    <w:rsid w:val="003E10E9"/>
    <w:rsid w:val="003E1130"/>
    <w:rsid w:val="003E1463"/>
    <w:rsid w:val="003E17E4"/>
    <w:rsid w:val="003E18C3"/>
    <w:rsid w:val="003E1A81"/>
    <w:rsid w:val="003E1BDE"/>
    <w:rsid w:val="003E1BE4"/>
    <w:rsid w:val="003E1D65"/>
    <w:rsid w:val="003E1ECA"/>
    <w:rsid w:val="003E2BC5"/>
    <w:rsid w:val="003E2CFC"/>
    <w:rsid w:val="003E341A"/>
    <w:rsid w:val="003E366D"/>
    <w:rsid w:val="003E3C46"/>
    <w:rsid w:val="003E4456"/>
    <w:rsid w:val="003E48B7"/>
    <w:rsid w:val="003E55A8"/>
    <w:rsid w:val="003E5995"/>
    <w:rsid w:val="003E59C6"/>
    <w:rsid w:val="003E642A"/>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517"/>
    <w:rsid w:val="00405B61"/>
    <w:rsid w:val="004060BE"/>
    <w:rsid w:val="004062D7"/>
    <w:rsid w:val="00406306"/>
    <w:rsid w:val="00406D30"/>
    <w:rsid w:val="00406F25"/>
    <w:rsid w:val="00407797"/>
    <w:rsid w:val="004102EE"/>
    <w:rsid w:val="004103A6"/>
    <w:rsid w:val="0041040C"/>
    <w:rsid w:val="00410A9B"/>
    <w:rsid w:val="00410D4E"/>
    <w:rsid w:val="00410FBF"/>
    <w:rsid w:val="00411038"/>
    <w:rsid w:val="00411354"/>
    <w:rsid w:val="0041160D"/>
    <w:rsid w:val="00411BEB"/>
    <w:rsid w:val="00411CF5"/>
    <w:rsid w:val="00411E52"/>
    <w:rsid w:val="0041290B"/>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CB4"/>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B24"/>
    <w:rsid w:val="00444D19"/>
    <w:rsid w:val="00445132"/>
    <w:rsid w:val="00446177"/>
    <w:rsid w:val="00446202"/>
    <w:rsid w:val="004466A3"/>
    <w:rsid w:val="0044742B"/>
    <w:rsid w:val="00447797"/>
    <w:rsid w:val="0045018F"/>
    <w:rsid w:val="00450435"/>
    <w:rsid w:val="00450899"/>
    <w:rsid w:val="0045089E"/>
    <w:rsid w:val="00450CBD"/>
    <w:rsid w:val="00450FA1"/>
    <w:rsid w:val="004512F6"/>
    <w:rsid w:val="0045157A"/>
    <w:rsid w:val="004516AF"/>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0B"/>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D90"/>
    <w:rsid w:val="00481FA7"/>
    <w:rsid w:val="00481FE5"/>
    <w:rsid w:val="0048249A"/>
    <w:rsid w:val="004828C9"/>
    <w:rsid w:val="00482936"/>
    <w:rsid w:val="0048313C"/>
    <w:rsid w:val="00483BE1"/>
    <w:rsid w:val="00483D12"/>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1D6"/>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675"/>
    <w:rsid w:val="004A78DA"/>
    <w:rsid w:val="004A7B1C"/>
    <w:rsid w:val="004A7E8F"/>
    <w:rsid w:val="004B05C4"/>
    <w:rsid w:val="004B096C"/>
    <w:rsid w:val="004B0C4C"/>
    <w:rsid w:val="004B0DE9"/>
    <w:rsid w:val="004B1A34"/>
    <w:rsid w:val="004B2AEE"/>
    <w:rsid w:val="004B2BA1"/>
    <w:rsid w:val="004B2D82"/>
    <w:rsid w:val="004B2FB9"/>
    <w:rsid w:val="004B3181"/>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6B86"/>
    <w:rsid w:val="004B72EB"/>
    <w:rsid w:val="004B7D55"/>
    <w:rsid w:val="004C03F2"/>
    <w:rsid w:val="004C05ED"/>
    <w:rsid w:val="004C0666"/>
    <w:rsid w:val="004C0C22"/>
    <w:rsid w:val="004C1029"/>
    <w:rsid w:val="004C109A"/>
    <w:rsid w:val="004C122B"/>
    <w:rsid w:val="004C18A7"/>
    <w:rsid w:val="004C20AA"/>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378"/>
    <w:rsid w:val="004D0598"/>
    <w:rsid w:val="004D05A6"/>
    <w:rsid w:val="004D093F"/>
    <w:rsid w:val="004D0A15"/>
    <w:rsid w:val="004D0C14"/>
    <w:rsid w:val="004D18D8"/>
    <w:rsid w:val="004D1957"/>
    <w:rsid w:val="004D1A81"/>
    <w:rsid w:val="004D1AC4"/>
    <w:rsid w:val="004D1F75"/>
    <w:rsid w:val="004D24EC"/>
    <w:rsid w:val="004D2D0F"/>
    <w:rsid w:val="004D305E"/>
    <w:rsid w:val="004D30D9"/>
    <w:rsid w:val="004D3661"/>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F25"/>
    <w:rsid w:val="0050018E"/>
    <w:rsid w:val="005001B1"/>
    <w:rsid w:val="005010A9"/>
    <w:rsid w:val="0050111B"/>
    <w:rsid w:val="00501660"/>
    <w:rsid w:val="00502831"/>
    <w:rsid w:val="00502961"/>
    <w:rsid w:val="00502EA2"/>
    <w:rsid w:val="0050300F"/>
    <w:rsid w:val="00503030"/>
    <w:rsid w:val="0050386C"/>
    <w:rsid w:val="00503A6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2EB8"/>
    <w:rsid w:val="0051318E"/>
    <w:rsid w:val="005132EA"/>
    <w:rsid w:val="0051366D"/>
    <w:rsid w:val="005136AA"/>
    <w:rsid w:val="0051390D"/>
    <w:rsid w:val="00513B20"/>
    <w:rsid w:val="00513E06"/>
    <w:rsid w:val="00514559"/>
    <w:rsid w:val="0051476B"/>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8E3"/>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4F8"/>
    <w:rsid w:val="00533515"/>
    <w:rsid w:val="0053368F"/>
    <w:rsid w:val="00533847"/>
    <w:rsid w:val="00534F3D"/>
    <w:rsid w:val="00535086"/>
    <w:rsid w:val="005350A0"/>
    <w:rsid w:val="0053630B"/>
    <w:rsid w:val="005366BA"/>
    <w:rsid w:val="00536A1B"/>
    <w:rsid w:val="005374CB"/>
    <w:rsid w:val="005375EC"/>
    <w:rsid w:val="005376FE"/>
    <w:rsid w:val="0053770D"/>
    <w:rsid w:val="00540453"/>
    <w:rsid w:val="00540F7E"/>
    <w:rsid w:val="00540F9A"/>
    <w:rsid w:val="0054148F"/>
    <w:rsid w:val="0054203F"/>
    <w:rsid w:val="005420BF"/>
    <w:rsid w:val="005421CB"/>
    <w:rsid w:val="005421D0"/>
    <w:rsid w:val="00542511"/>
    <w:rsid w:val="005425F5"/>
    <w:rsid w:val="0054267C"/>
    <w:rsid w:val="0054282D"/>
    <w:rsid w:val="00542B84"/>
    <w:rsid w:val="00543623"/>
    <w:rsid w:val="0054378C"/>
    <w:rsid w:val="00543BC6"/>
    <w:rsid w:val="00543C43"/>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594"/>
    <w:rsid w:val="00554349"/>
    <w:rsid w:val="00554435"/>
    <w:rsid w:val="00554539"/>
    <w:rsid w:val="00555310"/>
    <w:rsid w:val="0055533E"/>
    <w:rsid w:val="005554D5"/>
    <w:rsid w:val="0055554B"/>
    <w:rsid w:val="0055601C"/>
    <w:rsid w:val="0055679B"/>
    <w:rsid w:val="00556E75"/>
    <w:rsid w:val="00557201"/>
    <w:rsid w:val="00557655"/>
    <w:rsid w:val="0055779B"/>
    <w:rsid w:val="005579A3"/>
    <w:rsid w:val="00557B61"/>
    <w:rsid w:val="00557B81"/>
    <w:rsid w:val="00557BDF"/>
    <w:rsid w:val="00557C0B"/>
    <w:rsid w:val="00557C6B"/>
    <w:rsid w:val="00557F64"/>
    <w:rsid w:val="00560305"/>
    <w:rsid w:val="00560B70"/>
    <w:rsid w:val="00560D01"/>
    <w:rsid w:val="00560D27"/>
    <w:rsid w:val="00560F75"/>
    <w:rsid w:val="005611F6"/>
    <w:rsid w:val="0056141F"/>
    <w:rsid w:val="00561B5D"/>
    <w:rsid w:val="00561C2E"/>
    <w:rsid w:val="005620BC"/>
    <w:rsid w:val="005625E1"/>
    <w:rsid w:val="0056273D"/>
    <w:rsid w:val="00562A1C"/>
    <w:rsid w:val="0056324A"/>
    <w:rsid w:val="00564177"/>
    <w:rsid w:val="005641D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1EA"/>
    <w:rsid w:val="0057154E"/>
    <w:rsid w:val="00571AE3"/>
    <w:rsid w:val="00571E71"/>
    <w:rsid w:val="00572CE7"/>
    <w:rsid w:val="00573320"/>
    <w:rsid w:val="005743D4"/>
    <w:rsid w:val="0057461B"/>
    <w:rsid w:val="005746A3"/>
    <w:rsid w:val="00574DC2"/>
    <w:rsid w:val="00574EEF"/>
    <w:rsid w:val="0057526C"/>
    <w:rsid w:val="0057537B"/>
    <w:rsid w:val="0057584D"/>
    <w:rsid w:val="0057584E"/>
    <w:rsid w:val="00575C54"/>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0965"/>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5FE4"/>
    <w:rsid w:val="005866BC"/>
    <w:rsid w:val="00586EF3"/>
    <w:rsid w:val="00587431"/>
    <w:rsid w:val="0058764F"/>
    <w:rsid w:val="00587BA2"/>
    <w:rsid w:val="00587F1E"/>
    <w:rsid w:val="005900FE"/>
    <w:rsid w:val="005906A4"/>
    <w:rsid w:val="00590D48"/>
    <w:rsid w:val="00591925"/>
    <w:rsid w:val="00591A7C"/>
    <w:rsid w:val="00592285"/>
    <w:rsid w:val="00592559"/>
    <w:rsid w:val="005927B5"/>
    <w:rsid w:val="005929B1"/>
    <w:rsid w:val="00592D9A"/>
    <w:rsid w:val="00592DF5"/>
    <w:rsid w:val="00592F53"/>
    <w:rsid w:val="005932D5"/>
    <w:rsid w:val="0059331D"/>
    <w:rsid w:val="005949B2"/>
    <w:rsid w:val="00594D50"/>
    <w:rsid w:val="00595262"/>
    <w:rsid w:val="005953A0"/>
    <w:rsid w:val="005953C0"/>
    <w:rsid w:val="00595B67"/>
    <w:rsid w:val="00596548"/>
    <w:rsid w:val="00597295"/>
    <w:rsid w:val="0059732B"/>
    <w:rsid w:val="0059735F"/>
    <w:rsid w:val="005976D8"/>
    <w:rsid w:val="005A00B8"/>
    <w:rsid w:val="005A0179"/>
    <w:rsid w:val="005A02C7"/>
    <w:rsid w:val="005A0CAF"/>
    <w:rsid w:val="005A0CE2"/>
    <w:rsid w:val="005A105E"/>
    <w:rsid w:val="005A16F7"/>
    <w:rsid w:val="005A1A74"/>
    <w:rsid w:val="005A1B58"/>
    <w:rsid w:val="005A1EA7"/>
    <w:rsid w:val="005A231E"/>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6E1"/>
    <w:rsid w:val="005C1C16"/>
    <w:rsid w:val="005C1DCE"/>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84A"/>
    <w:rsid w:val="005F0EE4"/>
    <w:rsid w:val="005F10F0"/>
    <w:rsid w:val="005F133F"/>
    <w:rsid w:val="005F1E31"/>
    <w:rsid w:val="005F2213"/>
    <w:rsid w:val="005F2B58"/>
    <w:rsid w:val="005F2B95"/>
    <w:rsid w:val="005F2FF4"/>
    <w:rsid w:val="005F335F"/>
    <w:rsid w:val="005F3513"/>
    <w:rsid w:val="005F432E"/>
    <w:rsid w:val="005F43A0"/>
    <w:rsid w:val="005F44C6"/>
    <w:rsid w:val="005F4514"/>
    <w:rsid w:val="005F47C0"/>
    <w:rsid w:val="005F4C9E"/>
    <w:rsid w:val="005F4DC6"/>
    <w:rsid w:val="005F4F88"/>
    <w:rsid w:val="005F51F7"/>
    <w:rsid w:val="005F56AE"/>
    <w:rsid w:val="005F5911"/>
    <w:rsid w:val="005F5E25"/>
    <w:rsid w:val="005F61B6"/>
    <w:rsid w:val="005F61B7"/>
    <w:rsid w:val="005F634D"/>
    <w:rsid w:val="005F67AC"/>
    <w:rsid w:val="005F6A1B"/>
    <w:rsid w:val="005F7081"/>
    <w:rsid w:val="005F76BA"/>
    <w:rsid w:val="005F7A98"/>
    <w:rsid w:val="005F7E39"/>
    <w:rsid w:val="0060028A"/>
    <w:rsid w:val="00600333"/>
    <w:rsid w:val="0060081B"/>
    <w:rsid w:val="00601235"/>
    <w:rsid w:val="0060169B"/>
    <w:rsid w:val="00601BEA"/>
    <w:rsid w:val="00601FA1"/>
    <w:rsid w:val="006026A2"/>
    <w:rsid w:val="00603229"/>
    <w:rsid w:val="00603517"/>
    <w:rsid w:val="00603A6B"/>
    <w:rsid w:val="00603F30"/>
    <w:rsid w:val="006040B0"/>
    <w:rsid w:val="0060430D"/>
    <w:rsid w:val="00604C89"/>
    <w:rsid w:val="00604DE9"/>
    <w:rsid w:val="00604E48"/>
    <w:rsid w:val="006050D9"/>
    <w:rsid w:val="0060532E"/>
    <w:rsid w:val="006053C4"/>
    <w:rsid w:val="0060586D"/>
    <w:rsid w:val="00605D44"/>
    <w:rsid w:val="00605E6A"/>
    <w:rsid w:val="00606068"/>
    <w:rsid w:val="00606840"/>
    <w:rsid w:val="006072B5"/>
    <w:rsid w:val="006073D7"/>
    <w:rsid w:val="006077CC"/>
    <w:rsid w:val="00607CC1"/>
    <w:rsid w:val="00607D97"/>
    <w:rsid w:val="00607FBE"/>
    <w:rsid w:val="0061073E"/>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17F32"/>
    <w:rsid w:val="00620D2D"/>
    <w:rsid w:val="00620F01"/>
    <w:rsid w:val="006214E6"/>
    <w:rsid w:val="00621760"/>
    <w:rsid w:val="006217C7"/>
    <w:rsid w:val="00622373"/>
    <w:rsid w:val="006226FB"/>
    <w:rsid w:val="0062274C"/>
    <w:rsid w:val="00622789"/>
    <w:rsid w:val="00623565"/>
    <w:rsid w:val="00623B4D"/>
    <w:rsid w:val="00623E45"/>
    <w:rsid w:val="006240C0"/>
    <w:rsid w:val="006241D5"/>
    <w:rsid w:val="006246E6"/>
    <w:rsid w:val="00624AF4"/>
    <w:rsid w:val="00624C70"/>
    <w:rsid w:val="00624CA6"/>
    <w:rsid w:val="006256C5"/>
    <w:rsid w:val="00625F27"/>
    <w:rsid w:val="00626344"/>
    <w:rsid w:val="00626E10"/>
    <w:rsid w:val="00630347"/>
    <w:rsid w:val="006306A7"/>
    <w:rsid w:val="0063097F"/>
    <w:rsid w:val="00630A28"/>
    <w:rsid w:val="00630BA5"/>
    <w:rsid w:val="00630DC1"/>
    <w:rsid w:val="006314B1"/>
    <w:rsid w:val="00631721"/>
    <w:rsid w:val="006322DB"/>
    <w:rsid w:val="00632C56"/>
    <w:rsid w:val="00632D0F"/>
    <w:rsid w:val="00632EC2"/>
    <w:rsid w:val="00632F70"/>
    <w:rsid w:val="006332D9"/>
    <w:rsid w:val="00633C06"/>
    <w:rsid w:val="00633E05"/>
    <w:rsid w:val="006342C4"/>
    <w:rsid w:val="00634425"/>
    <w:rsid w:val="0063454A"/>
    <w:rsid w:val="0063491E"/>
    <w:rsid w:val="00635179"/>
    <w:rsid w:val="0063518B"/>
    <w:rsid w:val="00635209"/>
    <w:rsid w:val="006354C7"/>
    <w:rsid w:val="00636025"/>
    <w:rsid w:val="00636FF9"/>
    <w:rsid w:val="0063781E"/>
    <w:rsid w:val="00637FB2"/>
    <w:rsid w:val="00640276"/>
    <w:rsid w:val="006402E4"/>
    <w:rsid w:val="006402E9"/>
    <w:rsid w:val="00640613"/>
    <w:rsid w:val="006406A9"/>
    <w:rsid w:val="00640D64"/>
    <w:rsid w:val="00640E49"/>
    <w:rsid w:val="00640F8A"/>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DC1"/>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21B6"/>
    <w:rsid w:val="00662528"/>
    <w:rsid w:val="00662731"/>
    <w:rsid w:val="0066283C"/>
    <w:rsid w:val="00662C3F"/>
    <w:rsid w:val="00663AC6"/>
    <w:rsid w:val="00663E2C"/>
    <w:rsid w:val="00664203"/>
    <w:rsid w:val="00664345"/>
    <w:rsid w:val="0066468F"/>
    <w:rsid w:val="0066536A"/>
    <w:rsid w:val="0066545F"/>
    <w:rsid w:val="00665904"/>
    <w:rsid w:val="00665FF9"/>
    <w:rsid w:val="0066670B"/>
    <w:rsid w:val="00666737"/>
    <w:rsid w:val="0066675E"/>
    <w:rsid w:val="00666B42"/>
    <w:rsid w:val="006674FE"/>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1BD"/>
    <w:rsid w:val="006805C5"/>
    <w:rsid w:val="00680CD1"/>
    <w:rsid w:val="006813A1"/>
    <w:rsid w:val="00681E99"/>
    <w:rsid w:val="006820E8"/>
    <w:rsid w:val="00682406"/>
    <w:rsid w:val="00682F36"/>
    <w:rsid w:val="0068386A"/>
    <w:rsid w:val="00683BD0"/>
    <w:rsid w:val="00683C95"/>
    <w:rsid w:val="006842C9"/>
    <w:rsid w:val="00684635"/>
    <w:rsid w:val="00684947"/>
    <w:rsid w:val="006852A5"/>
    <w:rsid w:val="00685728"/>
    <w:rsid w:val="00685C21"/>
    <w:rsid w:val="006864BA"/>
    <w:rsid w:val="0068657C"/>
    <w:rsid w:val="006868E5"/>
    <w:rsid w:val="00686A1E"/>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0B3"/>
    <w:rsid w:val="006B2755"/>
    <w:rsid w:val="006B2A9C"/>
    <w:rsid w:val="006B2E23"/>
    <w:rsid w:val="006B349A"/>
    <w:rsid w:val="006B362B"/>
    <w:rsid w:val="006B3874"/>
    <w:rsid w:val="006B38F8"/>
    <w:rsid w:val="006B3997"/>
    <w:rsid w:val="006B3C64"/>
    <w:rsid w:val="006B3CB4"/>
    <w:rsid w:val="006B3F1F"/>
    <w:rsid w:val="006B4006"/>
    <w:rsid w:val="006B4309"/>
    <w:rsid w:val="006B4519"/>
    <w:rsid w:val="006B4662"/>
    <w:rsid w:val="006B52BC"/>
    <w:rsid w:val="006B5461"/>
    <w:rsid w:val="006B5604"/>
    <w:rsid w:val="006B5678"/>
    <w:rsid w:val="006B56E9"/>
    <w:rsid w:val="006B62D2"/>
    <w:rsid w:val="006B6496"/>
    <w:rsid w:val="006B676E"/>
    <w:rsid w:val="006B7230"/>
    <w:rsid w:val="006B789C"/>
    <w:rsid w:val="006B7AE3"/>
    <w:rsid w:val="006C0462"/>
    <w:rsid w:val="006C0A10"/>
    <w:rsid w:val="006C1521"/>
    <w:rsid w:val="006C15F7"/>
    <w:rsid w:val="006C16E1"/>
    <w:rsid w:val="006C1848"/>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D1"/>
    <w:rsid w:val="006C7046"/>
    <w:rsid w:val="006C718C"/>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5B5"/>
    <w:rsid w:val="006D6A52"/>
    <w:rsid w:val="006D6C05"/>
    <w:rsid w:val="006D6D7D"/>
    <w:rsid w:val="006D6EC3"/>
    <w:rsid w:val="006D6F86"/>
    <w:rsid w:val="006D7074"/>
    <w:rsid w:val="006D7409"/>
    <w:rsid w:val="006E0268"/>
    <w:rsid w:val="006E0C2D"/>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9F7"/>
    <w:rsid w:val="006F649C"/>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7F6"/>
    <w:rsid w:val="00716A04"/>
    <w:rsid w:val="00716DB9"/>
    <w:rsid w:val="00717197"/>
    <w:rsid w:val="007178D1"/>
    <w:rsid w:val="007202E1"/>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AC4"/>
    <w:rsid w:val="0074079E"/>
    <w:rsid w:val="00740865"/>
    <w:rsid w:val="00740BD6"/>
    <w:rsid w:val="00740D00"/>
    <w:rsid w:val="00740EA8"/>
    <w:rsid w:val="0074121E"/>
    <w:rsid w:val="0074185B"/>
    <w:rsid w:val="007418B3"/>
    <w:rsid w:val="00741EF0"/>
    <w:rsid w:val="00741F88"/>
    <w:rsid w:val="007430BB"/>
    <w:rsid w:val="00743399"/>
    <w:rsid w:val="0074369E"/>
    <w:rsid w:val="00743BAE"/>
    <w:rsid w:val="0074404E"/>
    <w:rsid w:val="00744628"/>
    <w:rsid w:val="00744960"/>
    <w:rsid w:val="00744A63"/>
    <w:rsid w:val="00744D2E"/>
    <w:rsid w:val="007461D0"/>
    <w:rsid w:val="0074636A"/>
    <w:rsid w:val="0074651E"/>
    <w:rsid w:val="00746BA8"/>
    <w:rsid w:val="00746D75"/>
    <w:rsid w:val="00747068"/>
    <w:rsid w:val="00747A55"/>
    <w:rsid w:val="00747B7A"/>
    <w:rsid w:val="0075022C"/>
    <w:rsid w:val="00750DB3"/>
    <w:rsid w:val="00750DDF"/>
    <w:rsid w:val="00750DF9"/>
    <w:rsid w:val="00750EDF"/>
    <w:rsid w:val="00750F46"/>
    <w:rsid w:val="0075100E"/>
    <w:rsid w:val="007519B1"/>
    <w:rsid w:val="00751C33"/>
    <w:rsid w:val="0075276E"/>
    <w:rsid w:val="00753B52"/>
    <w:rsid w:val="00753E6F"/>
    <w:rsid w:val="00753F68"/>
    <w:rsid w:val="007540C2"/>
    <w:rsid w:val="0075455D"/>
    <w:rsid w:val="00754990"/>
    <w:rsid w:val="00754C07"/>
    <w:rsid w:val="007553A8"/>
    <w:rsid w:val="00755AB0"/>
    <w:rsid w:val="00755C46"/>
    <w:rsid w:val="00755DA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A45"/>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229B"/>
    <w:rsid w:val="007A25C1"/>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F04"/>
    <w:rsid w:val="007A54C6"/>
    <w:rsid w:val="007A54E0"/>
    <w:rsid w:val="007A561D"/>
    <w:rsid w:val="007A595C"/>
    <w:rsid w:val="007A5B6D"/>
    <w:rsid w:val="007A6C10"/>
    <w:rsid w:val="007B02F6"/>
    <w:rsid w:val="007B03D3"/>
    <w:rsid w:val="007B06FD"/>
    <w:rsid w:val="007B0BBA"/>
    <w:rsid w:val="007B0C50"/>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18F2"/>
    <w:rsid w:val="007C1948"/>
    <w:rsid w:val="007C19C2"/>
    <w:rsid w:val="007C1A81"/>
    <w:rsid w:val="007C1AE0"/>
    <w:rsid w:val="007C1BE1"/>
    <w:rsid w:val="007C20FA"/>
    <w:rsid w:val="007C2475"/>
    <w:rsid w:val="007C271B"/>
    <w:rsid w:val="007C2B43"/>
    <w:rsid w:val="007C3006"/>
    <w:rsid w:val="007C3280"/>
    <w:rsid w:val="007C3A20"/>
    <w:rsid w:val="007C3ED5"/>
    <w:rsid w:val="007C42FC"/>
    <w:rsid w:val="007C43E1"/>
    <w:rsid w:val="007C4681"/>
    <w:rsid w:val="007C476B"/>
    <w:rsid w:val="007C49BD"/>
    <w:rsid w:val="007C4A37"/>
    <w:rsid w:val="007C4A78"/>
    <w:rsid w:val="007C4DBE"/>
    <w:rsid w:val="007C4E46"/>
    <w:rsid w:val="007C4F90"/>
    <w:rsid w:val="007C5C63"/>
    <w:rsid w:val="007C5D54"/>
    <w:rsid w:val="007C622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629"/>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DBE"/>
    <w:rsid w:val="007E5E6D"/>
    <w:rsid w:val="007E6065"/>
    <w:rsid w:val="007E6234"/>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6DE"/>
    <w:rsid w:val="00800860"/>
    <w:rsid w:val="008009D3"/>
    <w:rsid w:val="008011AC"/>
    <w:rsid w:val="00801482"/>
    <w:rsid w:val="00801E35"/>
    <w:rsid w:val="008021A0"/>
    <w:rsid w:val="008024FE"/>
    <w:rsid w:val="00802A0D"/>
    <w:rsid w:val="00802F68"/>
    <w:rsid w:val="0080336C"/>
    <w:rsid w:val="00803404"/>
    <w:rsid w:val="008037C8"/>
    <w:rsid w:val="00803F12"/>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259"/>
    <w:rsid w:val="008443B1"/>
    <w:rsid w:val="0084479E"/>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DFA"/>
    <w:rsid w:val="00864105"/>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0E3"/>
    <w:rsid w:val="00872A12"/>
    <w:rsid w:val="00872A96"/>
    <w:rsid w:val="00872BFA"/>
    <w:rsid w:val="00874242"/>
    <w:rsid w:val="00874510"/>
    <w:rsid w:val="00874737"/>
    <w:rsid w:val="00874F9B"/>
    <w:rsid w:val="00875000"/>
    <w:rsid w:val="008759A8"/>
    <w:rsid w:val="008759E5"/>
    <w:rsid w:val="00876158"/>
    <w:rsid w:val="00876822"/>
    <w:rsid w:val="00876ACC"/>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16F"/>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2F8E"/>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4454"/>
    <w:rsid w:val="008D4868"/>
    <w:rsid w:val="008D51BB"/>
    <w:rsid w:val="008D57FF"/>
    <w:rsid w:val="008D5F2A"/>
    <w:rsid w:val="008D6D70"/>
    <w:rsid w:val="008D6E0A"/>
    <w:rsid w:val="008D6F53"/>
    <w:rsid w:val="008D72C8"/>
    <w:rsid w:val="008D7601"/>
    <w:rsid w:val="008D7722"/>
    <w:rsid w:val="008D7CE8"/>
    <w:rsid w:val="008D7D58"/>
    <w:rsid w:val="008D7EE4"/>
    <w:rsid w:val="008E04EA"/>
    <w:rsid w:val="008E196A"/>
    <w:rsid w:val="008E255A"/>
    <w:rsid w:val="008E2646"/>
    <w:rsid w:val="008E271C"/>
    <w:rsid w:val="008E2C4A"/>
    <w:rsid w:val="008E2D26"/>
    <w:rsid w:val="008E32E2"/>
    <w:rsid w:val="008E35FB"/>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685"/>
    <w:rsid w:val="008F4D97"/>
    <w:rsid w:val="008F52C4"/>
    <w:rsid w:val="008F56C9"/>
    <w:rsid w:val="008F5A53"/>
    <w:rsid w:val="008F65FA"/>
    <w:rsid w:val="008F670E"/>
    <w:rsid w:val="008F6853"/>
    <w:rsid w:val="008F6EA9"/>
    <w:rsid w:val="008F6EFA"/>
    <w:rsid w:val="008F7901"/>
    <w:rsid w:val="008F79B8"/>
    <w:rsid w:val="008F7A7A"/>
    <w:rsid w:val="008F7B8E"/>
    <w:rsid w:val="008F7EA4"/>
    <w:rsid w:val="008F7F09"/>
    <w:rsid w:val="009004FA"/>
    <w:rsid w:val="00900752"/>
    <w:rsid w:val="009009C4"/>
    <w:rsid w:val="009009D5"/>
    <w:rsid w:val="0090152E"/>
    <w:rsid w:val="009018D7"/>
    <w:rsid w:val="009019A8"/>
    <w:rsid w:val="00901CDE"/>
    <w:rsid w:val="00902094"/>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10EF"/>
    <w:rsid w:val="009114F8"/>
    <w:rsid w:val="00911ED0"/>
    <w:rsid w:val="00912241"/>
    <w:rsid w:val="0091233D"/>
    <w:rsid w:val="0091246A"/>
    <w:rsid w:val="0091252B"/>
    <w:rsid w:val="0091298D"/>
    <w:rsid w:val="009130B9"/>
    <w:rsid w:val="009131F6"/>
    <w:rsid w:val="009134F7"/>
    <w:rsid w:val="00913A2B"/>
    <w:rsid w:val="009142C9"/>
    <w:rsid w:val="00914F03"/>
    <w:rsid w:val="00915237"/>
    <w:rsid w:val="00915406"/>
    <w:rsid w:val="00915A27"/>
    <w:rsid w:val="00915DF1"/>
    <w:rsid w:val="00916201"/>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62F"/>
    <w:rsid w:val="009306A6"/>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88F"/>
    <w:rsid w:val="00955A39"/>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25A"/>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F0E"/>
    <w:rsid w:val="00971FB3"/>
    <w:rsid w:val="009720A8"/>
    <w:rsid w:val="00972418"/>
    <w:rsid w:val="00972856"/>
    <w:rsid w:val="009729BA"/>
    <w:rsid w:val="00972E87"/>
    <w:rsid w:val="0097360C"/>
    <w:rsid w:val="00973E00"/>
    <w:rsid w:val="0097407D"/>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FF9"/>
    <w:rsid w:val="0098614E"/>
    <w:rsid w:val="00986276"/>
    <w:rsid w:val="00986629"/>
    <w:rsid w:val="00986AED"/>
    <w:rsid w:val="00987191"/>
    <w:rsid w:val="009873FE"/>
    <w:rsid w:val="0098785B"/>
    <w:rsid w:val="00987E48"/>
    <w:rsid w:val="00990223"/>
    <w:rsid w:val="009905E1"/>
    <w:rsid w:val="009907F1"/>
    <w:rsid w:val="00990CAB"/>
    <w:rsid w:val="00990F40"/>
    <w:rsid w:val="009913E2"/>
    <w:rsid w:val="009916CD"/>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7BF"/>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9B9"/>
    <w:rsid w:val="00A01B3A"/>
    <w:rsid w:val="00A021BB"/>
    <w:rsid w:val="00A0293F"/>
    <w:rsid w:val="00A02C60"/>
    <w:rsid w:val="00A03656"/>
    <w:rsid w:val="00A0384B"/>
    <w:rsid w:val="00A03C17"/>
    <w:rsid w:val="00A04031"/>
    <w:rsid w:val="00A0463A"/>
    <w:rsid w:val="00A04F44"/>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CA9"/>
    <w:rsid w:val="00A1601A"/>
    <w:rsid w:val="00A168FD"/>
    <w:rsid w:val="00A1704F"/>
    <w:rsid w:val="00A1765F"/>
    <w:rsid w:val="00A17B36"/>
    <w:rsid w:val="00A2029A"/>
    <w:rsid w:val="00A202B0"/>
    <w:rsid w:val="00A20766"/>
    <w:rsid w:val="00A20C96"/>
    <w:rsid w:val="00A20D72"/>
    <w:rsid w:val="00A212B2"/>
    <w:rsid w:val="00A2156A"/>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98F"/>
    <w:rsid w:val="00A27B89"/>
    <w:rsid w:val="00A27EA7"/>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B2E"/>
    <w:rsid w:val="00A81004"/>
    <w:rsid w:val="00A8104F"/>
    <w:rsid w:val="00A81716"/>
    <w:rsid w:val="00A81BDE"/>
    <w:rsid w:val="00A82A86"/>
    <w:rsid w:val="00A82AD5"/>
    <w:rsid w:val="00A82AFB"/>
    <w:rsid w:val="00A8344E"/>
    <w:rsid w:val="00A83747"/>
    <w:rsid w:val="00A84406"/>
    <w:rsid w:val="00A84580"/>
    <w:rsid w:val="00A8500B"/>
    <w:rsid w:val="00A851C8"/>
    <w:rsid w:val="00A85A6F"/>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326F"/>
    <w:rsid w:val="00A93BF7"/>
    <w:rsid w:val="00A93E02"/>
    <w:rsid w:val="00A93E73"/>
    <w:rsid w:val="00A93F27"/>
    <w:rsid w:val="00A945E4"/>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E8D"/>
    <w:rsid w:val="00AA3108"/>
    <w:rsid w:val="00AA3736"/>
    <w:rsid w:val="00AA3CEE"/>
    <w:rsid w:val="00AA4C0B"/>
    <w:rsid w:val="00AA529B"/>
    <w:rsid w:val="00AA55CE"/>
    <w:rsid w:val="00AA572B"/>
    <w:rsid w:val="00AA5E59"/>
    <w:rsid w:val="00AA677D"/>
    <w:rsid w:val="00AA685C"/>
    <w:rsid w:val="00AA6A55"/>
    <w:rsid w:val="00AA6B96"/>
    <w:rsid w:val="00AA6BA5"/>
    <w:rsid w:val="00AA6BF0"/>
    <w:rsid w:val="00AA6C16"/>
    <w:rsid w:val="00AA6D1A"/>
    <w:rsid w:val="00AA6E74"/>
    <w:rsid w:val="00AA6F73"/>
    <w:rsid w:val="00AA7C1A"/>
    <w:rsid w:val="00AB02CA"/>
    <w:rsid w:val="00AB07C2"/>
    <w:rsid w:val="00AB120E"/>
    <w:rsid w:val="00AB1485"/>
    <w:rsid w:val="00AB15B4"/>
    <w:rsid w:val="00AB16F4"/>
    <w:rsid w:val="00AB1882"/>
    <w:rsid w:val="00AB193B"/>
    <w:rsid w:val="00AB199A"/>
    <w:rsid w:val="00AB1C73"/>
    <w:rsid w:val="00AB1EFD"/>
    <w:rsid w:val="00AB299C"/>
    <w:rsid w:val="00AB2AEB"/>
    <w:rsid w:val="00AB3126"/>
    <w:rsid w:val="00AB34FC"/>
    <w:rsid w:val="00AB3783"/>
    <w:rsid w:val="00AB39BD"/>
    <w:rsid w:val="00AB418B"/>
    <w:rsid w:val="00AB418D"/>
    <w:rsid w:val="00AB4586"/>
    <w:rsid w:val="00AB46CC"/>
    <w:rsid w:val="00AB4AF5"/>
    <w:rsid w:val="00AB68E1"/>
    <w:rsid w:val="00AB7095"/>
    <w:rsid w:val="00AB7415"/>
    <w:rsid w:val="00AB7B0D"/>
    <w:rsid w:val="00AB7B6A"/>
    <w:rsid w:val="00AB7EB8"/>
    <w:rsid w:val="00AC014C"/>
    <w:rsid w:val="00AC03F0"/>
    <w:rsid w:val="00AC172B"/>
    <w:rsid w:val="00AC19F1"/>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8EF"/>
    <w:rsid w:val="00AC7F08"/>
    <w:rsid w:val="00AD00AC"/>
    <w:rsid w:val="00AD00F8"/>
    <w:rsid w:val="00AD05F9"/>
    <w:rsid w:val="00AD0A21"/>
    <w:rsid w:val="00AD0BD5"/>
    <w:rsid w:val="00AD0E6F"/>
    <w:rsid w:val="00AD1515"/>
    <w:rsid w:val="00AD18F6"/>
    <w:rsid w:val="00AD1A1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F05F2"/>
    <w:rsid w:val="00AF09FA"/>
    <w:rsid w:val="00AF0FDE"/>
    <w:rsid w:val="00AF1EEC"/>
    <w:rsid w:val="00AF22E9"/>
    <w:rsid w:val="00AF2729"/>
    <w:rsid w:val="00AF2A35"/>
    <w:rsid w:val="00AF2D79"/>
    <w:rsid w:val="00AF2EF3"/>
    <w:rsid w:val="00AF364A"/>
    <w:rsid w:val="00AF36FB"/>
    <w:rsid w:val="00AF3957"/>
    <w:rsid w:val="00AF3B13"/>
    <w:rsid w:val="00AF42E4"/>
    <w:rsid w:val="00AF4977"/>
    <w:rsid w:val="00AF4A99"/>
    <w:rsid w:val="00AF4D13"/>
    <w:rsid w:val="00AF4D1A"/>
    <w:rsid w:val="00AF51FF"/>
    <w:rsid w:val="00AF5744"/>
    <w:rsid w:val="00AF604D"/>
    <w:rsid w:val="00AF6085"/>
    <w:rsid w:val="00AF6102"/>
    <w:rsid w:val="00AF679A"/>
    <w:rsid w:val="00AF68A8"/>
    <w:rsid w:val="00AF6D0F"/>
    <w:rsid w:val="00AF6D7A"/>
    <w:rsid w:val="00AF73D4"/>
    <w:rsid w:val="00AF73FC"/>
    <w:rsid w:val="00AF7FD7"/>
    <w:rsid w:val="00B00058"/>
    <w:rsid w:val="00B00755"/>
    <w:rsid w:val="00B007F2"/>
    <w:rsid w:val="00B00CDA"/>
    <w:rsid w:val="00B01692"/>
    <w:rsid w:val="00B0172E"/>
    <w:rsid w:val="00B01D2E"/>
    <w:rsid w:val="00B021C0"/>
    <w:rsid w:val="00B0240A"/>
    <w:rsid w:val="00B02869"/>
    <w:rsid w:val="00B029CB"/>
    <w:rsid w:val="00B03605"/>
    <w:rsid w:val="00B041B3"/>
    <w:rsid w:val="00B047D7"/>
    <w:rsid w:val="00B04AF0"/>
    <w:rsid w:val="00B04F36"/>
    <w:rsid w:val="00B054BF"/>
    <w:rsid w:val="00B059FC"/>
    <w:rsid w:val="00B06472"/>
    <w:rsid w:val="00B066C6"/>
    <w:rsid w:val="00B06A26"/>
    <w:rsid w:val="00B06A6D"/>
    <w:rsid w:val="00B06B76"/>
    <w:rsid w:val="00B075CA"/>
    <w:rsid w:val="00B076AF"/>
    <w:rsid w:val="00B07EC5"/>
    <w:rsid w:val="00B07FAD"/>
    <w:rsid w:val="00B10125"/>
    <w:rsid w:val="00B10483"/>
    <w:rsid w:val="00B10A66"/>
    <w:rsid w:val="00B1102D"/>
    <w:rsid w:val="00B1147E"/>
    <w:rsid w:val="00B11EEF"/>
    <w:rsid w:val="00B12024"/>
    <w:rsid w:val="00B12290"/>
    <w:rsid w:val="00B123C9"/>
    <w:rsid w:val="00B12543"/>
    <w:rsid w:val="00B128EF"/>
    <w:rsid w:val="00B12A6D"/>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C4"/>
    <w:rsid w:val="00B3091B"/>
    <w:rsid w:val="00B30A00"/>
    <w:rsid w:val="00B30C0C"/>
    <w:rsid w:val="00B30CEB"/>
    <w:rsid w:val="00B30E9D"/>
    <w:rsid w:val="00B30FFD"/>
    <w:rsid w:val="00B3156D"/>
    <w:rsid w:val="00B31B4E"/>
    <w:rsid w:val="00B3206B"/>
    <w:rsid w:val="00B32721"/>
    <w:rsid w:val="00B327EB"/>
    <w:rsid w:val="00B33192"/>
    <w:rsid w:val="00B33241"/>
    <w:rsid w:val="00B33409"/>
    <w:rsid w:val="00B33B11"/>
    <w:rsid w:val="00B33BE9"/>
    <w:rsid w:val="00B33CC0"/>
    <w:rsid w:val="00B33ECE"/>
    <w:rsid w:val="00B34220"/>
    <w:rsid w:val="00B3425F"/>
    <w:rsid w:val="00B345D1"/>
    <w:rsid w:val="00B34827"/>
    <w:rsid w:val="00B34855"/>
    <w:rsid w:val="00B34B39"/>
    <w:rsid w:val="00B3521F"/>
    <w:rsid w:val="00B352CF"/>
    <w:rsid w:val="00B3530A"/>
    <w:rsid w:val="00B35E61"/>
    <w:rsid w:val="00B37143"/>
    <w:rsid w:val="00B37A50"/>
    <w:rsid w:val="00B40C00"/>
    <w:rsid w:val="00B4106F"/>
    <w:rsid w:val="00B41326"/>
    <w:rsid w:val="00B41512"/>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6FC2"/>
    <w:rsid w:val="00B47377"/>
    <w:rsid w:val="00B473E3"/>
    <w:rsid w:val="00B47705"/>
    <w:rsid w:val="00B47C76"/>
    <w:rsid w:val="00B47DFC"/>
    <w:rsid w:val="00B5063D"/>
    <w:rsid w:val="00B508A5"/>
    <w:rsid w:val="00B509BE"/>
    <w:rsid w:val="00B512EE"/>
    <w:rsid w:val="00B5198C"/>
    <w:rsid w:val="00B51EBC"/>
    <w:rsid w:val="00B52090"/>
    <w:rsid w:val="00B52776"/>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1E45"/>
    <w:rsid w:val="00B62AD0"/>
    <w:rsid w:val="00B62BA5"/>
    <w:rsid w:val="00B631D9"/>
    <w:rsid w:val="00B63D61"/>
    <w:rsid w:val="00B64A14"/>
    <w:rsid w:val="00B64F4F"/>
    <w:rsid w:val="00B650FD"/>
    <w:rsid w:val="00B655D4"/>
    <w:rsid w:val="00B6591E"/>
    <w:rsid w:val="00B65B32"/>
    <w:rsid w:val="00B65E1D"/>
    <w:rsid w:val="00B65F27"/>
    <w:rsid w:val="00B66640"/>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857"/>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20D3"/>
    <w:rsid w:val="00B826C7"/>
    <w:rsid w:val="00B82AD7"/>
    <w:rsid w:val="00B82B2C"/>
    <w:rsid w:val="00B834AD"/>
    <w:rsid w:val="00B83940"/>
    <w:rsid w:val="00B8442B"/>
    <w:rsid w:val="00B84BD8"/>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CF"/>
    <w:rsid w:val="00B917F2"/>
    <w:rsid w:val="00B91AAD"/>
    <w:rsid w:val="00B91D80"/>
    <w:rsid w:val="00B923C2"/>
    <w:rsid w:val="00B92A3A"/>
    <w:rsid w:val="00B93049"/>
    <w:rsid w:val="00B93265"/>
    <w:rsid w:val="00B9326F"/>
    <w:rsid w:val="00B935F7"/>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C6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4049"/>
    <w:rsid w:val="00BC4111"/>
    <w:rsid w:val="00BC4EBF"/>
    <w:rsid w:val="00BC51F8"/>
    <w:rsid w:val="00BC554E"/>
    <w:rsid w:val="00BC5A1F"/>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639"/>
    <w:rsid w:val="00BD3ABD"/>
    <w:rsid w:val="00BD3F38"/>
    <w:rsid w:val="00BD3FB1"/>
    <w:rsid w:val="00BD4403"/>
    <w:rsid w:val="00BD44D6"/>
    <w:rsid w:val="00BD4B26"/>
    <w:rsid w:val="00BD4C45"/>
    <w:rsid w:val="00BD4DA4"/>
    <w:rsid w:val="00BD4F01"/>
    <w:rsid w:val="00BD56B2"/>
    <w:rsid w:val="00BD5700"/>
    <w:rsid w:val="00BD5DC2"/>
    <w:rsid w:val="00BD646A"/>
    <w:rsid w:val="00BD6D3B"/>
    <w:rsid w:val="00BD748E"/>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E81"/>
    <w:rsid w:val="00BE47C6"/>
    <w:rsid w:val="00BE49E5"/>
    <w:rsid w:val="00BE4DA0"/>
    <w:rsid w:val="00BE5006"/>
    <w:rsid w:val="00BE6957"/>
    <w:rsid w:val="00BE69AC"/>
    <w:rsid w:val="00BE6B50"/>
    <w:rsid w:val="00BE6DD9"/>
    <w:rsid w:val="00BE7280"/>
    <w:rsid w:val="00BE7300"/>
    <w:rsid w:val="00BE73A8"/>
    <w:rsid w:val="00BE742E"/>
    <w:rsid w:val="00BE7BB6"/>
    <w:rsid w:val="00BF0441"/>
    <w:rsid w:val="00BF0488"/>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49EB"/>
    <w:rsid w:val="00BF4C06"/>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161F"/>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7D"/>
    <w:rsid w:val="00C41955"/>
    <w:rsid w:val="00C41B21"/>
    <w:rsid w:val="00C41B34"/>
    <w:rsid w:val="00C41B7C"/>
    <w:rsid w:val="00C421FA"/>
    <w:rsid w:val="00C42755"/>
    <w:rsid w:val="00C430D6"/>
    <w:rsid w:val="00C43127"/>
    <w:rsid w:val="00C43720"/>
    <w:rsid w:val="00C4379E"/>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885"/>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6578"/>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53AD"/>
    <w:rsid w:val="00C75B0D"/>
    <w:rsid w:val="00C762EA"/>
    <w:rsid w:val="00C7633C"/>
    <w:rsid w:val="00C765A5"/>
    <w:rsid w:val="00C77F4E"/>
    <w:rsid w:val="00C80418"/>
    <w:rsid w:val="00C80CF8"/>
    <w:rsid w:val="00C81B92"/>
    <w:rsid w:val="00C81BBE"/>
    <w:rsid w:val="00C81C20"/>
    <w:rsid w:val="00C8246F"/>
    <w:rsid w:val="00C8251D"/>
    <w:rsid w:val="00C82FDC"/>
    <w:rsid w:val="00C8365A"/>
    <w:rsid w:val="00C836BB"/>
    <w:rsid w:val="00C8370F"/>
    <w:rsid w:val="00C83A6F"/>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4AA6"/>
    <w:rsid w:val="00C94DCF"/>
    <w:rsid w:val="00C94E3F"/>
    <w:rsid w:val="00C94F6D"/>
    <w:rsid w:val="00C953B4"/>
    <w:rsid w:val="00C957B6"/>
    <w:rsid w:val="00C95F5A"/>
    <w:rsid w:val="00C965B9"/>
    <w:rsid w:val="00C96A4E"/>
    <w:rsid w:val="00C96EE2"/>
    <w:rsid w:val="00C96F85"/>
    <w:rsid w:val="00C97901"/>
    <w:rsid w:val="00CA0B76"/>
    <w:rsid w:val="00CA0CDF"/>
    <w:rsid w:val="00CA15C0"/>
    <w:rsid w:val="00CA1C82"/>
    <w:rsid w:val="00CA1E27"/>
    <w:rsid w:val="00CA1F7B"/>
    <w:rsid w:val="00CA256C"/>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9A0"/>
    <w:rsid w:val="00CB6B84"/>
    <w:rsid w:val="00CB73F7"/>
    <w:rsid w:val="00CB78C1"/>
    <w:rsid w:val="00CB7BCB"/>
    <w:rsid w:val="00CB7C59"/>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464"/>
    <w:rsid w:val="00CE0613"/>
    <w:rsid w:val="00CE06C7"/>
    <w:rsid w:val="00CE088A"/>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BCC"/>
    <w:rsid w:val="00CE6CAD"/>
    <w:rsid w:val="00CE6D18"/>
    <w:rsid w:val="00CE727F"/>
    <w:rsid w:val="00CE7527"/>
    <w:rsid w:val="00CE77CA"/>
    <w:rsid w:val="00CE7ED7"/>
    <w:rsid w:val="00CF06F6"/>
    <w:rsid w:val="00CF087F"/>
    <w:rsid w:val="00CF0D1A"/>
    <w:rsid w:val="00CF14E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086"/>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8EF"/>
    <w:rsid w:val="00D11AB3"/>
    <w:rsid w:val="00D11ADA"/>
    <w:rsid w:val="00D12168"/>
    <w:rsid w:val="00D127FE"/>
    <w:rsid w:val="00D12C46"/>
    <w:rsid w:val="00D12CA0"/>
    <w:rsid w:val="00D13AF7"/>
    <w:rsid w:val="00D13D35"/>
    <w:rsid w:val="00D13D5F"/>
    <w:rsid w:val="00D140EE"/>
    <w:rsid w:val="00D14C03"/>
    <w:rsid w:val="00D14EA9"/>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1323"/>
    <w:rsid w:val="00D314DB"/>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A0F"/>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5B8"/>
    <w:rsid w:val="00D54A1F"/>
    <w:rsid w:val="00D552E6"/>
    <w:rsid w:val="00D55B3C"/>
    <w:rsid w:val="00D55E24"/>
    <w:rsid w:val="00D56D4B"/>
    <w:rsid w:val="00D56D53"/>
    <w:rsid w:val="00D57AAE"/>
    <w:rsid w:val="00D57CCB"/>
    <w:rsid w:val="00D601AB"/>
    <w:rsid w:val="00D60617"/>
    <w:rsid w:val="00D60639"/>
    <w:rsid w:val="00D60E4A"/>
    <w:rsid w:val="00D61714"/>
    <w:rsid w:val="00D61EAA"/>
    <w:rsid w:val="00D62317"/>
    <w:rsid w:val="00D624F9"/>
    <w:rsid w:val="00D62828"/>
    <w:rsid w:val="00D62CDD"/>
    <w:rsid w:val="00D631F0"/>
    <w:rsid w:val="00D63249"/>
    <w:rsid w:val="00D638F9"/>
    <w:rsid w:val="00D644CB"/>
    <w:rsid w:val="00D65BFD"/>
    <w:rsid w:val="00D65CD9"/>
    <w:rsid w:val="00D66264"/>
    <w:rsid w:val="00D66CC4"/>
    <w:rsid w:val="00D6722B"/>
    <w:rsid w:val="00D67E82"/>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58D7"/>
    <w:rsid w:val="00D86008"/>
    <w:rsid w:val="00D863E6"/>
    <w:rsid w:val="00D867F6"/>
    <w:rsid w:val="00D870C1"/>
    <w:rsid w:val="00D872E1"/>
    <w:rsid w:val="00D879F3"/>
    <w:rsid w:val="00D87E44"/>
    <w:rsid w:val="00D903B8"/>
    <w:rsid w:val="00D904BE"/>
    <w:rsid w:val="00D90609"/>
    <w:rsid w:val="00D9074E"/>
    <w:rsid w:val="00D909ED"/>
    <w:rsid w:val="00D90A52"/>
    <w:rsid w:val="00D9137B"/>
    <w:rsid w:val="00D913C6"/>
    <w:rsid w:val="00D91AB8"/>
    <w:rsid w:val="00D91C9A"/>
    <w:rsid w:val="00D91E1C"/>
    <w:rsid w:val="00D91F53"/>
    <w:rsid w:val="00D91FAA"/>
    <w:rsid w:val="00D92391"/>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EDD"/>
    <w:rsid w:val="00DB4097"/>
    <w:rsid w:val="00DB42B7"/>
    <w:rsid w:val="00DB47C4"/>
    <w:rsid w:val="00DB56A2"/>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B72"/>
    <w:rsid w:val="00DC5EB3"/>
    <w:rsid w:val="00DC5FEB"/>
    <w:rsid w:val="00DC61ED"/>
    <w:rsid w:val="00DC63A3"/>
    <w:rsid w:val="00DC7604"/>
    <w:rsid w:val="00DC7757"/>
    <w:rsid w:val="00DC77D5"/>
    <w:rsid w:val="00DD02CA"/>
    <w:rsid w:val="00DD02DE"/>
    <w:rsid w:val="00DD083C"/>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571"/>
    <w:rsid w:val="00DD3BF7"/>
    <w:rsid w:val="00DD4C91"/>
    <w:rsid w:val="00DD4D82"/>
    <w:rsid w:val="00DD5094"/>
    <w:rsid w:val="00DD530C"/>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6BC"/>
    <w:rsid w:val="00DE1924"/>
    <w:rsid w:val="00DE20A1"/>
    <w:rsid w:val="00DE2286"/>
    <w:rsid w:val="00DE239B"/>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1E7B"/>
    <w:rsid w:val="00DF205F"/>
    <w:rsid w:val="00DF27B9"/>
    <w:rsid w:val="00DF291A"/>
    <w:rsid w:val="00DF32AB"/>
    <w:rsid w:val="00DF3357"/>
    <w:rsid w:val="00DF3CE8"/>
    <w:rsid w:val="00DF47D3"/>
    <w:rsid w:val="00DF4D75"/>
    <w:rsid w:val="00DF4DBA"/>
    <w:rsid w:val="00DF4E03"/>
    <w:rsid w:val="00DF51E0"/>
    <w:rsid w:val="00DF5358"/>
    <w:rsid w:val="00DF5448"/>
    <w:rsid w:val="00DF62D0"/>
    <w:rsid w:val="00DF6441"/>
    <w:rsid w:val="00DF7135"/>
    <w:rsid w:val="00DF71AA"/>
    <w:rsid w:val="00DF77AF"/>
    <w:rsid w:val="00DF78A1"/>
    <w:rsid w:val="00DF7940"/>
    <w:rsid w:val="00DF7A65"/>
    <w:rsid w:val="00DF7C4B"/>
    <w:rsid w:val="00E00003"/>
    <w:rsid w:val="00E0033E"/>
    <w:rsid w:val="00E003A1"/>
    <w:rsid w:val="00E00925"/>
    <w:rsid w:val="00E00AF5"/>
    <w:rsid w:val="00E00C83"/>
    <w:rsid w:val="00E00CAF"/>
    <w:rsid w:val="00E01027"/>
    <w:rsid w:val="00E012CB"/>
    <w:rsid w:val="00E015A0"/>
    <w:rsid w:val="00E017AD"/>
    <w:rsid w:val="00E017E9"/>
    <w:rsid w:val="00E021C1"/>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70E8"/>
    <w:rsid w:val="00E378E1"/>
    <w:rsid w:val="00E37ED7"/>
    <w:rsid w:val="00E37F19"/>
    <w:rsid w:val="00E4010C"/>
    <w:rsid w:val="00E4012E"/>
    <w:rsid w:val="00E401C6"/>
    <w:rsid w:val="00E41252"/>
    <w:rsid w:val="00E417DA"/>
    <w:rsid w:val="00E41C6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2BA"/>
    <w:rsid w:val="00E665BA"/>
    <w:rsid w:val="00E669BD"/>
    <w:rsid w:val="00E66D7D"/>
    <w:rsid w:val="00E66E96"/>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E7A"/>
    <w:rsid w:val="00E835A3"/>
    <w:rsid w:val="00E842BE"/>
    <w:rsid w:val="00E8444D"/>
    <w:rsid w:val="00E85204"/>
    <w:rsid w:val="00E85612"/>
    <w:rsid w:val="00E85755"/>
    <w:rsid w:val="00E85A2C"/>
    <w:rsid w:val="00E85BD5"/>
    <w:rsid w:val="00E869B9"/>
    <w:rsid w:val="00E87A08"/>
    <w:rsid w:val="00E87B1C"/>
    <w:rsid w:val="00E87FB9"/>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7BD"/>
    <w:rsid w:val="00E9689C"/>
    <w:rsid w:val="00E9712F"/>
    <w:rsid w:val="00E972B0"/>
    <w:rsid w:val="00E97567"/>
    <w:rsid w:val="00E97707"/>
    <w:rsid w:val="00E97738"/>
    <w:rsid w:val="00E97B1E"/>
    <w:rsid w:val="00E97E60"/>
    <w:rsid w:val="00E97EF2"/>
    <w:rsid w:val="00EA0792"/>
    <w:rsid w:val="00EA0C4B"/>
    <w:rsid w:val="00EA0FC8"/>
    <w:rsid w:val="00EA1716"/>
    <w:rsid w:val="00EA19A4"/>
    <w:rsid w:val="00EA1C14"/>
    <w:rsid w:val="00EA1F1B"/>
    <w:rsid w:val="00EA226A"/>
    <w:rsid w:val="00EA245B"/>
    <w:rsid w:val="00EA262A"/>
    <w:rsid w:val="00EA2B0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C2"/>
    <w:rsid w:val="00EB099C"/>
    <w:rsid w:val="00EB0CDD"/>
    <w:rsid w:val="00EB1290"/>
    <w:rsid w:val="00EB168F"/>
    <w:rsid w:val="00EB1A38"/>
    <w:rsid w:val="00EB209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629"/>
    <w:rsid w:val="00EC0B43"/>
    <w:rsid w:val="00EC0E39"/>
    <w:rsid w:val="00EC1099"/>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63A2"/>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E11D1"/>
    <w:rsid w:val="00EE1600"/>
    <w:rsid w:val="00EE17E6"/>
    <w:rsid w:val="00EE1AC5"/>
    <w:rsid w:val="00EE211E"/>
    <w:rsid w:val="00EE2363"/>
    <w:rsid w:val="00EE2527"/>
    <w:rsid w:val="00EE3439"/>
    <w:rsid w:val="00EE3FCE"/>
    <w:rsid w:val="00EE41AD"/>
    <w:rsid w:val="00EE4263"/>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AB4"/>
    <w:rsid w:val="00EF0DED"/>
    <w:rsid w:val="00EF11E0"/>
    <w:rsid w:val="00EF14D2"/>
    <w:rsid w:val="00EF1747"/>
    <w:rsid w:val="00EF18F7"/>
    <w:rsid w:val="00EF193D"/>
    <w:rsid w:val="00EF20B4"/>
    <w:rsid w:val="00EF2214"/>
    <w:rsid w:val="00EF2563"/>
    <w:rsid w:val="00EF2CF0"/>
    <w:rsid w:val="00EF321A"/>
    <w:rsid w:val="00EF3342"/>
    <w:rsid w:val="00EF35B6"/>
    <w:rsid w:val="00EF3CA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4C"/>
    <w:rsid w:val="00EF71C9"/>
    <w:rsid w:val="00EF7272"/>
    <w:rsid w:val="00EF75EE"/>
    <w:rsid w:val="00EF780D"/>
    <w:rsid w:val="00EF7C8E"/>
    <w:rsid w:val="00EF7EA0"/>
    <w:rsid w:val="00F00369"/>
    <w:rsid w:val="00F007F7"/>
    <w:rsid w:val="00F008F6"/>
    <w:rsid w:val="00F00D54"/>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A99"/>
    <w:rsid w:val="00F05CC8"/>
    <w:rsid w:val="00F05E6F"/>
    <w:rsid w:val="00F0705D"/>
    <w:rsid w:val="00F07ECF"/>
    <w:rsid w:val="00F105A1"/>
    <w:rsid w:val="00F105C6"/>
    <w:rsid w:val="00F10694"/>
    <w:rsid w:val="00F10AF0"/>
    <w:rsid w:val="00F124B7"/>
    <w:rsid w:val="00F1252C"/>
    <w:rsid w:val="00F128E5"/>
    <w:rsid w:val="00F12A4D"/>
    <w:rsid w:val="00F13064"/>
    <w:rsid w:val="00F132C7"/>
    <w:rsid w:val="00F1372D"/>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20770"/>
    <w:rsid w:val="00F20B70"/>
    <w:rsid w:val="00F20B90"/>
    <w:rsid w:val="00F20C1D"/>
    <w:rsid w:val="00F20F51"/>
    <w:rsid w:val="00F2154C"/>
    <w:rsid w:val="00F21BAB"/>
    <w:rsid w:val="00F21F3A"/>
    <w:rsid w:val="00F22160"/>
    <w:rsid w:val="00F221C0"/>
    <w:rsid w:val="00F22C91"/>
    <w:rsid w:val="00F22E78"/>
    <w:rsid w:val="00F22F4B"/>
    <w:rsid w:val="00F22FF3"/>
    <w:rsid w:val="00F2324A"/>
    <w:rsid w:val="00F2343B"/>
    <w:rsid w:val="00F2368C"/>
    <w:rsid w:val="00F23812"/>
    <w:rsid w:val="00F239C4"/>
    <w:rsid w:val="00F23CBA"/>
    <w:rsid w:val="00F23D09"/>
    <w:rsid w:val="00F23EA5"/>
    <w:rsid w:val="00F2482F"/>
    <w:rsid w:val="00F24BFE"/>
    <w:rsid w:val="00F24CB2"/>
    <w:rsid w:val="00F24DA3"/>
    <w:rsid w:val="00F250FC"/>
    <w:rsid w:val="00F25429"/>
    <w:rsid w:val="00F25644"/>
    <w:rsid w:val="00F25775"/>
    <w:rsid w:val="00F25CBA"/>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B"/>
    <w:rsid w:val="00F33721"/>
    <w:rsid w:val="00F33A1F"/>
    <w:rsid w:val="00F34388"/>
    <w:rsid w:val="00F34DC9"/>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87E"/>
    <w:rsid w:val="00F4398E"/>
    <w:rsid w:val="00F43A94"/>
    <w:rsid w:val="00F4469A"/>
    <w:rsid w:val="00F44793"/>
    <w:rsid w:val="00F4493C"/>
    <w:rsid w:val="00F449FF"/>
    <w:rsid w:val="00F44A16"/>
    <w:rsid w:val="00F44B29"/>
    <w:rsid w:val="00F44DB9"/>
    <w:rsid w:val="00F45073"/>
    <w:rsid w:val="00F45C44"/>
    <w:rsid w:val="00F467EF"/>
    <w:rsid w:val="00F46806"/>
    <w:rsid w:val="00F46C24"/>
    <w:rsid w:val="00F46D1F"/>
    <w:rsid w:val="00F46F1F"/>
    <w:rsid w:val="00F473BB"/>
    <w:rsid w:val="00F47952"/>
    <w:rsid w:val="00F47A52"/>
    <w:rsid w:val="00F50454"/>
    <w:rsid w:val="00F509D5"/>
    <w:rsid w:val="00F50E87"/>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BBE"/>
    <w:rsid w:val="00F55E78"/>
    <w:rsid w:val="00F5659C"/>
    <w:rsid w:val="00F56783"/>
    <w:rsid w:val="00F56B50"/>
    <w:rsid w:val="00F57127"/>
    <w:rsid w:val="00F57216"/>
    <w:rsid w:val="00F57B2C"/>
    <w:rsid w:val="00F602B5"/>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27DC"/>
    <w:rsid w:val="00F728A9"/>
    <w:rsid w:val="00F7328D"/>
    <w:rsid w:val="00F73AB0"/>
    <w:rsid w:val="00F73F42"/>
    <w:rsid w:val="00F73FB9"/>
    <w:rsid w:val="00F7411E"/>
    <w:rsid w:val="00F7425F"/>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7B9"/>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3FF9"/>
    <w:rsid w:val="00F94205"/>
    <w:rsid w:val="00F9486D"/>
    <w:rsid w:val="00F94FC6"/>
    <w:rsid w:val="00F95563"/>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1F5D"/>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4150"/>
    <w:rsid w:val="00FE41AE"/>
    <w:rsid w:val="00FE45D5"/>
    <w:rsid w:val="00FE4C4E"/>
    <w:rsid w:val="00FE4DDA"/>
    <w:rsid w:val="00FE5384"/>
    <w:rsid w:val="00FE5EE9"/>
    <w:rsid w:val="00FE689E"/>
    <w:rsid w:val="00FE6E6C"/>
    <w:rsid w:val="00FE70FC"/>
    <w:rsid w:val="00FE7261"/>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4079E"/>
    <w:pPr>
      <w:jc w:val="left"/>
    </w:pPr>
    <w:rPr>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DD912B-4691-40B8-87CE-941FDC2A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12217</Words>
  <Characters>69643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11</cp:revision>
  <cp:lastPrinted>2024-08-29T06:22:00Z</cp:lastPrinted>
  <dcterms:created xsi:type="dcterms:W3CDTF">2025-03-03T05:52:00Z</dcterms:created>
  <dcterms:modified xsi:type="dcterms:W3CDTF">2025-03-03T06:00:00Z</dcterms:modified>
</cp:coreProperties>
</file>