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D178" w14:textId="6BEE5D18" w:rsidR="000D12B9" w:rsidRDefault="00EC6B0B" w:rsidP="006C2AD6">
      <w:pPr>
        <w:ind w:left="-227" w:right="340"/>
        <w:jc w:val="right"/>
        <w:rPr>
          <w:sz w:val="20"/>
          <w:szCs w:val="20"/>
        </w:rPr>
      </w:pPr>
      <w:r>
        <w:rPr>
          <w:sz w:val="20"/>
          <w:szCs w:val="20"/>
        </w:rPr>
        <w:t>June 2</w:t>
      </w:r>
      <w:r w:rsidR="00FF540E">
        <w:rPr>
          <w:sz w:val="20"/>
          <w:szCs w:val="20"/>
        </w:rPr>
        <w:t>,</w:t>
      </w:r>
      <w:r w:rsidR="006863B0">
        <w:rPr>
          <w:sz w:val="20"/>
          <w:szCs w:val="20"/>
        </w:rPr>
        <w:t xml:space="preserve"> 2025</w:t>
      </w:r>
    </w:p>
    <w:p w14:paraId="54DD5855" w14:textId="6A2FB31E" w:rsidR="008E76F5" w:rsidRPr="008E76F5" w:rsidRDefault="008E76F5" w:rsidP="006C2AD6">
      <w:pPr>
        <w:ind w:left="10" w:right="795"/>
        <w:jc w:val="right"/>
        <w:rPr>
          <w:sz w:val="20"/>
          <w:szCs w:val="20"/>
        </w:rPr>
      </w:pPr>
      <w:r w:rsidRPr="008E76F5">
        <w:rPr>
          <w:sz w:val="20"/>
          <w:szCs w:val="20"/>
        </w:rPr>
        <w:t xml:space="preserve"> </w:t>
      </w:r>
    </w:p>
    <w:p w14:paraId="56DCB451" w14:textId="77777777" w:rsidR="008E76F5" w:rsidRPr="008E76F5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NOTICE OF ALTERNATIVE METHODS OF PROCUREMENT</w:t>
      </w:r>
    </w:p>
    <w:p w14:paraId="74495AE9" w14:textId="1ABF7867" w:rsidR="000D12B9" w:rsidRDefault="008E76F5" w:rsidP="006C2AD6">
      <w:pPr>
        <w:pStyle w:val="Heading1"/>
        <w:spacing w:before="0"/>
        <w:jc w:val="center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(Small Value Procurement) </w:t>
      </w:r>
    </w:p>
    <w:p w14:paraId="3E7AC409" w14:textId="77777777" w:rsidR="00CD6324" w:rsidRPr="00CD6324" w:rsidRDefault="00CD6324" w:rsidP="006C2AD6"/>
    <w:p w14:paraId="3CB07917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9223102" w14:textId="5DC23D02" w:rsidR="008E76F5" w:rsidRPr="008E76F5" w:rsidRDefault="008E76F5" w:rsidP="00EB7A08">
      <w:pPr>
        <w:ind w:left="9" w:right="13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Notice is hereby given that this office will conduct </w:t>
      </w:r>
      <w:r w:rsidRPr="008E76F5">
        <w:rPr>
          <w:b/>
          <w:sz w:val="20"/>
          <w:szCs w:val="20"/>
        </w:rPr>
        <w:t>Small Value Procurement</w:t>
      </w:r>
      <w:r w:rsidRPr="008E76F5">
        <w:rPr>
          <w:sz w:val="20"/>
          <w:szCs w:val="20"/>
        </w:rPr>
        <w:t xml:space="preserve"> in accordance with section </w:t>
      </w:r>
      <w:r w:rsidR="004422B4">
        <w:rPr>
          <w:sz w:val="20"/>
          <w:szCs w:val="20"/>
        </w:rPr>
        <w:t>53.9</w:t>
      </w:r>
      <w:r w:rsidRPr="008E76F5">
        <w:rPr>
          <w:sz w:val="20"/>
          <w:szCs w:val="20"/>
        </w:rPr>
        <w:t xml:space="preserve"> of the Revised Implementing Rules and Regulations of RA 1984. Contractor/Supplier of known qualification and of good standing upon receipt of a letter from this office is hereby requested to submit their </w:t>
      </w:r>
      <w:r w:rsidRPr="008E76F5">
        <w:rPr>
          <w:b/>
          <w:sz w:val="20"/>
          <w:szCs w:val="20"/>
        </w:rPr>
        <w:t>price quotation</w:t>
      </w:r>
      <w:r w:rsidRPr="008E76F5">
        <w:rPr>
          <w:sz w:val="20"/>
          <w:szCs w:val="20"/>
        </w:rPr>
        <w:t xml:space="preserve"> on the following:   </w:t>
      </w:r>
    </w:p>
    <w:p w14:paraId="0FBF08C6" w14:textId="2D214917" w:rsidR="008E76F5" w:rsidRDefault="008E76F5" w:rsidP="00EB7A08">
      <w:pPr>
        <w:ind w:left="14"/>
        <w:jc w:val="both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  <w:r w:rsidRPr="008E76F5">
        <w:rPr>
          <w:sz w:val="20"/>
          <w:szCs w:val="20"/>
        </w:rPr>
        <w:tab/>
        <w:t xml:space="preserve">  </w:t>
      </w:r>
    </w:p>
    <w:p w14:paraId="70FDBADE" w14:textId="77777777" w:rsidR="0028714E" w:rsidRPr="008E76F5" w:rsidRDefault="0028714E" w:rsidP="00EB7A08">
      <w:pPr>
        <w:ind w:left="14"/>
        <w:jc w:val="both"/>
        <w:rPr>
          <w:sz w:val="20"/>
          <w:szCs w:val="20"/>
        </w:rPr>
      </w:pPr>
    </w:p>
    <w:p w14:paraId="76DD9189" w14:textId="4F03B723" w:rsidR="00D12F7B" w:rsidRPr="00D12F7B" w:rsidRDefault="00D12F7B" w:rsidP="00D12F7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12F7B">
        <w:rPr>
          <w:rFonts w:ascii="Tahoma" w:hAnsi="Tahoma" w:cs="Tahoma"/>
          <w:sz w:val="20"/>
          <w:szCs w:val="20"/>
        </w:rPr>
        <w:t xml:space="preserve">CONTRACT ID    </w:t>
      </w:r>
      <w:r w:rsidRPr="00D12F7B">
        <w:rPr>
          <w:rFonts w:ascii="Tahoma" w:hAnsi="Tahoma" w:cs="Tahoma"/>
          <w:sz w:val="20"/>
          <w:szCs w:val="20"/>
        </w:rPr>
        <w:tab/>
        <w:t xml:space="preserve">       </w:t>
      </w:r>
      <w:r w:rsidR="00CD6324">
        <w:rPr>
          <w:rFonts w:ascii="Tahoma" w:hAnsi="Tahoma" w:cs="Tahoma"/>
          <w:b/>
          <w:sz w:val="20"/>
          <w:szCs w:val="20"/>
        </w:rPr>
        <w:t>:   2</w:t>
      </w:r>
      <w:r w:rsidR="00EE6CB0">
        <w:rPr>
          <w:rFonts w:ascii="Tahoma" w:hAnsi="Tahoma" w:cs="Tahoma"/>
          <w:b/>
          <w:sz w:val="20"/>
          <w:szCs w:val="20"/>
        </w:rPr>
        <w:t>5</w:t>
      </w:r>
      <w:r w:rsidR="00CD6324">
        <w:rPr>
          <w:rFonts w:ascii="Tahoma" w:hAnsi="Tahoma" w:cs="Tahoma"/>
          <w:b/>
          <w:sz w:val="20"/>
          <w:szCs w:val="20"/>
        </w:rPr>
        <w:t>GBI</w:t>
      </w:r>
      <w:r w:rsidR="00D332FB">
        <w:rPr>
          <w:rFonts w:ascii="Tahoma" w:hAnsi="Tahoma" w:cs="Tahoma"/>
          <w:b/>
          <w:sz w:val="20"/>
          <w:szCs w:val="20"/>
        </w:rPr>
        <w:t>3</w:t>
      </w:r>
      <w:r w:rsidR="00926827">
        <w:rPr>
          <w:rFonts w:ascii="Tahoma" w:hAnsi="Tahoma" w:cs="Tahoma"/>
          <w:b/>
          <w:sz w:val="20"/>
          <w:szCs w:val="20"/>
        </w:rPr>
        <w:t>2</w:t>
      </w:r>
    </w:p>
    <w:p w14:paraId="09725895" w14:textId="3FE266C0" w:rsidR="00D06066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NAME OF PROJECT  </w:t>
      </w:r>
      <w:proofErr w:type="gramStart"/>
      <w:r w:rsidR="00D12F7B" w:rsidRPr="00C54B32">
        <w:rPr>
          <w:rFonts w:ascii="Tahoma" w:hAnsi="Tahoma" w:cs="Tahoma"/>
          <w:szCs w:val="20"/>
        </w:rPr>
        <w:t xml:space="preserve"> 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  </w:t>
      </w:r>
      <w:r w:rsidR="00D06066">
        <w:rPr>
          <w:rFonts w:ascii="Tahoma" w:hAnsi="Tahoma" w:cs="Tahoma"/>
          <w:szCs w:val="20"/>
        </w:rPr>
        <w:t>Procurement of -</w:t>
      </w:r>
      <w:r>
        <w:rPr>
          <w:rFonts w:ascii="Tahoma" w:hAnsi="Tahoma" w:cs="Tahoma"/>
          <w:szCs w:val="20"/>
        </w:rPr>
        <w:t>20- cart Ink, 70 Black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>
        <w:rPr>
          <w:rFonts w:ascii="Tahoma" w:hAnsi="Tahoma" w:cs="Tahoma"/>
          <w:szCs w:val="20"/>
        </w:rPr>
        <w:t>. DEO</w:t>
      </w:r>
    </w:p>
    <w:p w14:paraId="72C051BD" w14:textId="6B8C9D41" w:rsidR="00D12F7B" w:rsidRPr="00C54B32" w:rsidRDefault="00D332FB" w:rsidP="00D06066">
      <w:pPr>
        <w:pStyle w:val="NoSpacing"/>
        <w:ind w:firstLine="636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</w:t>
      </w:r>
      <w:r w:rsidR="0028714E">
        <w:rPr>
          <w:rFonts w:ascii="Tahoma" w:hAnsi="Tahoma" w:cs="Tahoma"/>
          <w:szCs w:val="20"/>
        </w:rPr>
        <w:t>ABC</w:t>
      </w:r>
      <w:r w:rsidR="00D12F7B" w:rsidRPr="00C54B32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ab/>
        <w:t xml:space="preserve">         </w:t>
      </w:r>
      <w:r w:rsidR="0028714E">
        <w:rPr>
          <w:rFonts w:ascii="Tahoma" w:hAnsi="Tahoma" w:cs="Tahoma"/>
          <w:szCs w:val="20"/>
        </w:rPr>
        <w:tab/>
        <w:t xml:space="preserve">       </w:t>
      </w:r>
      <w:proofErr w:type="gramStart"/>
      <w:r w:rsidR="0028714E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:</w:t>
      </w:r>
      <w:proofErr w:type="gramEnd"/>
      <w:r w:rsidR="00D12F7B" w:rsidRPr="00C54B32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101,345</w:t>
      </w:r>
      <w:r w:rsidR="003211A2">
        <w:rPr>
          <w:rFonts w:ascii="Tahoma" w:hAnsi="Tahoma" w:cs="Tahoma"/>
          <w:szCs w:val="20"/>
        </w:rPr>
        <w:t>.00</w:t>
      </w:r>
      <w:r w:rsidR="00D12F7B">
        <w:rPr>
          <w:rFonts w:ascii="Tahoma" w:hAnsi="Tahoma" w:cs="Tahoma"/>
          <w:szCs w:val="20"/>
        </w:rPr>
        <w:t xml:space="preserve"> </w:t>
      </w:r>
      <w:r w:rsidR="00D12F7B" w:rsidRPr="00C54B32">
        <w:rPr>
          <w:rFonts w:ascii="Tahoma" w:hAnsi="Tahoma" w:cs="Tahoma"/>
          <w:szCs w:val="20"/>
        </w:rPr>
        <w:t xml:space="preserve">  </w:t>
      </w:r>
    </w:p>
    <w:p w14:paraId="570CAD6E" w14:textId="6F86E907" w:rsidR="00D12F7B" w:rsidRPr="00C54B32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eastAsia="Calibri" w:cs="Tahoma"/>
          <w:sz w:val="20"/>
          <w:szCs w:val="20"/>
        </w:rPr>
        <w:t xml:space="preserve">            </w:t>
      </w:r>
      <w:r w:rsidRPr="00C54B32">
        <w:rPr>
          <w:rFonts w:cs="Tahoma"/>
          <w:sz w:val="20"/>
          <w:szCs w:val="20"/>
        </w:rPr>
        <w:t>Submission/Opening o</w:t>
      </w:r>
      <w:r>
        <w:rPr>
          <w:rFonts w:cs="Tahoma"/>
          <w:sz w:val="20"/>
          <w:szCs w:val="20"/>
        </w:rPr>
        <w:t xml:space="preserve">f Bid: </w:t>
      </w:r>
      <w:r w:rsidR="00D332FB">
        <w:rPr>
          <w:rFonts w:cs="Tahoma"/>
          <w:sz w:val="20"/>
          <w:szCs w:val="20"/>
        </w:rPr>
        <w:t>June 10</w:t>
      </w:r>
      <w:r w:rsidR="00EB7A08">
        <w:rPr>
          <w:rFonts w:cs="Tahoma"/>
          <w:sz w:val="20"/>
          <w:szCs w:val="20"/>
        </w:rPr>
        <w:t>, 202</w:t>
      </w:r>
      <w:r w:rsidR="00EE6CB0">
        <w:rPr>
          <w:rFonts w:cs="Tahoma"/>
          <w:sz w:val="20"/>
          <w:szCs w:val="20"/>
        </w:rPr>
        <w:t>5</w:t>
      </w:r>
      <w:r w:rsidRPr="00C54B32">
        <w:rPr>
          <w:rFonts w:cs="Tahoma"/>
          <w:sz w:val="20"/>
          <w:szCs w:val="20"/>
        </w:rPr>
        <w:t xml:space="preserve"> 9:00AM</w:t>
      </w:r>
    </w:p>
    <w:p w14:paraId="4D122D0E" w14:textId="05F26A3D" w:rsidR="004F214D" w:rsidRDefault="00D12F7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C54B32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C54B32">
        <w:rPr>
          <w:rFonts w:cs="Tahoma"/>
          <w:sz w:val="20"/>
          <w:szCs w:val="20"/>
        </w:rPr>
        <w:t xml:space="preserve">  :</w:t>
      </w:r>
      <w:proofErr w:type="gramEnd"/>
      <w:r w:rsidRPr="00C54B32">
        <w:rPr>
          <w:rFonts w:cs="Tahoma"/>
          <w:sz w:val="20"/>
          <w:szCs w:val="20"/>
        </w:rPr>
        <w:t xml:space="preserve"> </w:t>
      </w:r>
      <w:r w:rsidR="00D332FB">
        <w:rPr>
          <w:rFonts w:cs="Tahoma"/>
          <w:sz w:val="20"/>
          <w:szCs w:val="20"/>
        </w:rPr>
        <w:t>1</w:t>
      </w:r>
      <w:r w:rsidR="00FF540E">
        <w:rPr>
          <w:rFonts w:cs="Tahoma"/>
          <w:sz w:val="20"/>
          <w:szCs w:val="20"/>
        </w:rPr>
        <w:t>0</w:t>
      </w:r>
      <w:r w:rsidRPr="00C54B32">
        <w:rPr>
          <w:rFonts w:cs="Tahoma"/>
          <w:sz w:val="20"/>
          <w:szCs w:val="20"/>
        </w:rPr>
        <w:t xml:space="preserve"> Calendar Days</w:t>
      </w:r>
    </w:p>
    <w:p w14:paraId="6FC6D192" w14:textId="2D620A52" w:rsidR="00E5335B" w:rsidRDefault="00E5335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275EA877" w14:textId="3B697C34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3</w:t>
      </w:r>
    </w:p>
    <w:p w14:paraId="6F4482CB" w14:textId="77777777" w:rsid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>8</w:t>
      </w:r>
      <w:r w:rsidRPr="00D332FB">
        <w:rPr>
          <w:rFonts w:ascii="Tahoma" w:hAnsi="Tahoma" w:cs="Tahoma"/>
          <w:szCs w:val="20"/>
        </w:rPr>
        <w:t xml:space="preserve">- cart Ink, </w:t>
      </w:r>
      <w:r>
        <w:rPr>
          <w:rFonts w:ascii="Tahoma" w:hAnsi="Tahoma" w:cs="Tahoma"/>
          <w:szCs w:val="20"/>
        </w:rPr>
        <w:t>BTD60</w:t>
      </w:r>
      <w:r w:rsidRPr="00D332FB">
        <w:rPr>
          <w:rFonts w:ascii="Tahoma" w:hAnsi="Tahoma" w:cs="Tahoma"/>
          <w:szCs w:val="20"/>
        </w:rPr>
        <w:t xml:space="preserve"> Black etc. for use </w:t>
      </w:r>
      <w:r>
        <w:rPr>
          <w:rFonts w:ascii="Tahoma" w:hAnsi="Tahoma" w:cs="Tahoma"/>
          <w:szCs w:val="20"/>
        </w:rPr>
        <w:t>in the Planning &amp; Design</w:t>
      </w:r>
    </w:p>
    <w:p w14:paraId="75719FC4" w14:textId="11A2613C" w:rsidR="00D332FB" w:rsidRPr="00D332FB" w:rsidRDefault="00D332FB" w:rsidP="00D332FB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  Section</w:t>
      </w:r>
    </w:p>
    <w:p w14:paraId="230B076F" w14:textId="40C3D0FA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32,050.00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7928F015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328F4FC3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2532C28F" w14:textId="7FC35A82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78E2BC90" w14:textId="0DEB75C3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4</w:t>
      </w:r>
    </w:p>
    <w:p w14:paraId="2D68DB59" w14:textId="1F52B309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130- pc 2T Oil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2AB3A2B3" w14:textId="2C9C2770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101,</w:t>
      </w:r>
      <w:r w:rsidR="00DF1F73">
        <w:rPr>
          <w:rFonts w:ascii="Tahoma" w:hAnsi="Tahoma" w:cs="Tahoma"/>
          <w:szCs w:val="20"/>
        </w:rPr>
        <w:t>140</w:t>
      </w:r>
      <w:r w:rsidRPr="00D332FB">
        <w:rPr>
          <w:rFonts w:ascii="Tahoma" w:hAnsi="Tahoma" w:cs="Tahoma"/>
          <w:szCs w:val="20"/>
        </w:rPr>
        <w:t xml:space="preserve">.00   </w:t>
      </w:r>
    </w:p>
    <w:p w14:paraId="48757DC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5E67F3F8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0474335A" w14:textId="0A44F04C" w:rsidR="00D332FB" w:rsidRP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68C13D" w14:textId="418D033C" w:rsidR="00D332FB" w:rsidRPr="00D332FB" w:rsidRDefault="00D332FB" w:rsidP="00D332FB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332FB">
        <w:rPr>
          <w:rFonts w:ascii="Tahoma" w:hAnsi="Tahoma" w:cs="Tahoma"/>
          <w:sz w:val="20"/>
          <w:szCs w:val="20"/>
        </w:rPr>
        <w:t xml:space="preserve">CONTRACT ID    </w:t>
      </w:r>
      <w:r w:rsidRPr="00D332FB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332FB">
        <w:rPr>
          <w:rFonts w:ascii="Tahoma" w:hAnsi="Tahoma" w:cs="Tahoma"/>
          <w:sz w:val="20"/>
          <w:szCs w:val="20"/>
        </w:rPr>
        <w:t xml:space="preserve">  </w:t>
      </w:r>
      <w:r w:rsidRPr="00D332FB">
        <w:rPr>
          <w:rFonts w:ascii="Tahoma" w:hAnsi="Tahoma" w:cs="Tahoma"/>
          <w:b/>
          <w:sz w:val="20"/>
          <w:szCs w:val="20"/>
        </w:rPr>
        <w:t>:</w:t>
      </w:r>
      <w:proofErr w:type="gramEnd"/>
      <w:r w:rsidRPr="00D332FB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5</w:t>
      </w:r>
    </w:p>
    <w:p w14:paraId="12CA03ED" w14:textId="4A84F46D" w:rsidR="00D332FB" w:rsidRPr="00D332FB" w:rsidRDefault="00D332FB" w:rsidP="00D332FB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 w:rsidR="00DF1F73">
        <w:rPr>
          <w:rFonts w:ascii="Tahoma" w:hAnsi="Tahoma" w:cs="Tahoma"/>
          <w:szCs w:val="20"/>
        </w:rPr>
        <w:t>72- pc Battery AA</w:t>
      </w:r>
      <w:r w:rsidRPr="00D332FB">
        <w:rPr>
          <w:rFonts w:ascii="Tahoma" w:hAnsi="Tahoma" w:cs="Tahoma"/>
          <w:szCs w:val="20"/>
        </w:rPr>
        <w:t xml:space="preserve"> etc. for use of DPWH NV 1</w:t>
      </w:r>
      <w:r w:rsidRPr="00D332FB">
        <w:rPr>
          <w:rFonts w:ascii="Tahoma" w:hAnsi="Tahoma" w:cs="Tahoma"/>
          <w:szCs w:val="20"/>
          <w:vertAlign w:val="superscript"/>
        </w:rPr>
        <w:t>st</w:t>
      </w:r>
      <w:r w:rsidRPr="00D332FB">
        <w:rPr>
          <w:rFonts w:ascii="Tahoma" w:hAnsi="Tahoma" w:cs="Tahoma"/>
          <w:szCs w:val="20"/>
        </w:rPr>
        <w:t>. DEO</w:t>
      </w:r>
    </w:p>
    <w:p w14:paraId="6B054880" w14:textId="4CC16326" w:rsidR="00D332FB" w:rsidRPr="00D332FB" w:rsidRDefault="00D332FB" w:rsidP="00D332FB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 w:rsidR="00DF1F73">
        <w:rPr>
          <w:rFonts w:ascii="Tahoma" w:hAnsi="Tahoma" w:cs="Tahoma"/>
          <w:szCs w:val="20"/>
        </w:rPr>
        <w:t>402,402.00</w:t>
      </w:r>
      <w:r w:rsidRPr="00D332FB">
        <w:rPr>
          <w:rFonts w:ascii="Tahoma" w:hAnsi="Tahoma" w:cs="Tahoma"/>
          <w:szCs w:val="20"/>
        </w:rPr>
        <w:t xml:space="preserve">   </w:t>
      </w:r>
    </w:p>
    <w:p w14:paraId="44BB598D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62674439" w14:textId="77777777" w:rsidR="00D332FB" w:rsidRPr="00D332FB" w:rsidRDefault="00D332FB" w:rsidP="00D332F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10 Calendar Days</w:t>
      </w:r>
    </w:p>
    <w:p w14:paraId="11C338DA" w14:textId="77777777" w:rsidR="00D332FB" w:rsidRDefault="00D332FB" w:rsidP="00D12F7B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</w:p>
    <w:p w14:paraId="0910BBE3" w14:textId="6D834E89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6</w:t>
      </w:r>
    </w:p>
    <w:p w14:paraId="268D25C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NAME OF PROJECT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2- unit </w:t>
      </w:r>
      <w:proofErr w:type="spellStart"/>
      <w:r>
        <w:rPr>
          <w:rFonts w:ascii="Tahoma" w:hAnsi="Tahoma" w:cs="Tahoma"/>
          <w:szCs w:val="20"/>
        </w:rPr>
        <w:t>Wheelmeter</w:t>
      </w:r>
      <w:proofErr w:type="spellEnd"/>
      <w:r>
        <w:rPr>
          <w:rFonts w:ascii="Tahoma" w:hAnsi="Tahoma" w:cs="Tahoma"/>
          <w:szCs w:val="20"/>
        </w:rPr>
        <w:t>, 12”Ø</w:t>
      </w:r>
      <w:r w:rsidRPr="00DF1F73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Heavy Duty </w:t>
      </w:r>
      <w:r w:rsidRPr="00DF1F73">
        <w:rPr>
          <w:rFonts w:ascii="Tahoma" w:hAnsi="Tahoma" w:cs="Tahoma"/>
          <w:szCs w:val="20"/>
        </w:rPr>
        <w:t xml:space="preserve">etc. for use </w:t>
      </w:r>
      <w:r>
        <w:rPr>
          <w:rFonts w:ascii="Tahoma" w:hAnsi="Tahoma" w:cs="Tahoma"/>
          <w:szCs w:val="20"/>
        </w:rPr>
        <w:t>in the conduct</w:t>
      </w:r>
    </w:p>
    <w:p w14:paraId="6204A00C" w14:textId="24C4F6A4" w:rsidR="00DF1F73" w:rsidRPr="00DF1F73" w:rsidRDefault="00DF1F73" w:rsidP="00DF1F73">
      <w:pPr>
        <w:pStyle w:val="NoSpacing"/>
        <w:ind w:left="2595" w:firstLine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  of Road Condition/Inventory of National roads</w:t>
      </w:r>
    </w:p>
    <w:p w14:paraId="667CC91E" w14:textId="0A286648" w:rsidR="00DF1F73" w:rsidRPr="00DF1F73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F1F73">
        <w:rPr>
          <w:rFonts w:ascii="Tahoma" w:hAnsi="Tahoma" w:cs="Tahoma"/>
          <w:szCs w:val="20"/>
        </w:rPr>
        <w:t xml:space="preserve"> ABC </w:t>
      </w:r>
      <w:r w:rsidRPr="00DF1F73">
        <w:rPr>
          <w:rFonts w:ascii="Tahoma" w:hAnsi="Tahoma" w:cs="Tahoma"/>
          <w:szCs w:val="20"/>
        </w:rPr>
        <w:tab/>
        <w:t xml:space="preserve">         </w:t>
      </w:r>
      <w:r w:rsidRPr="00DF1F73">
        <w:rPr>
          <w:rFonts w:ascii="Tahoma" w:hAnsi="Tahoma" w:cs="Tahoma"/>
          <w:szCs w:val="20"/>
        </w:rPr>
        <w:tab/>
        <w:t xml:space="preserve">       </w:t>
      </w:r>
      <w:proofErr w:type="gramStart"/>
      <w:r w:rsidRPr="00DF1F73">
        <w:rPr>
          <w:rFonts w:ascii="Tahoma" w:hAnsi="Tahoma" w:cs="Tahoma"/>
          <w:szCs w:val="20"/>
        </w:rPr>
        <w:t xml:space="preserve">  :</w:t>
      </w:r>
      <w:proofErr w:type="gramEnd"/>
      <w:r w:rsidRPr="00DF1F73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95,000</w:t>
      </w:r>
      <w:r w:rsidRPr="00DF1F73">
        <w:rPr>
          <w:rFonts w:ascii="Tahoma" w:hAnsi="Tahoma" w:cs="Tahoma"/>
          <w:szCs w:val="20"/>
        </w:rPr>
        <w:t xml:space="preserve">.00   </w:t>
      </w:r>
    </w:p>
    <w:p w14:paraId="5C3C7F27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eastAsia="Calibri" w:cs="Tahoma"/>
          <w:sz w:val="20"/>
          <w:szCs w:val="20"/>
        </w:rPr>
        <w:t xml:space="preserve">            </w:t>
      </w:r>
      <w:r w:rsidRPr="00DF1F73">
        <w:rPr>
          <w:rFonts w:cs="Tahoma"/>
          <w:sz w:val="20"/>
          <w:szCs w:val="20"/>
        </w:rPr>
        <w:t>Submission/Opening of Bid: June 10, 2025 9:00AM</w:t>
      </w:r>
    </w:p>
    <w:p w14:paraId="17E6F3A8" w14:textId="77777777" w:rsidR="00DF1F73" w:rsidRPr="00DF1F73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F1F73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F1F73">
        <w:rPr>
          <w:rFonts w:cs="Tahoma"/>
          <w:sz w:val="20"/>
          <w:szCs w:val="20"/>
        </w:rPr>
        <w:t xml:space="preserve">  :</w:t>
      </w:r>
      <w:proofErr w:type="gramEnd"/>
      <w:r w:rsidRPr="00DF1F73">
        <w:rPr>
          <w:rFonts w:cs="Tahoma"/>
          <w:sz w:val="20"/>
          <w:szCs w:val="20"/>
        </w:rPr>
        <w:t xml:space="preserve"> 10 Calendar Days</w:t>
      </w:r>
    </w:p>
    <w:p w14:paraId="6F64E139" w14:textId="11AB1793" w:rsidR="0028714E" w:rsidRPr="00DF1F73" w:rsidRDefault="0028714E" w:rsidP="0028714E">
      <w:pPr>
        <w:ind w:left="14"/>
        <w:rPr>
          <w:rFonts w:cs="Tahoma"/>
          <w:sz w:val="20"/>
          <w:szCs w:val="20"/>
        </w:rPr>
      </w:pPr>
    </w:p>
    <w:p w14:paraId="77398496" w14:textId="54EE66C8" w:rsidR="00DF1F73" w:rsidRPr="00DF1F73" w:rsidRDefault="00DF1F73" w:rsidP="00DF1F73">
      <w:pPr>
        <w:pStyle w:val="ListParagraph"/>
        <w:numPr>
          <w:ilvl w:val="0"/>
          <w:numId w:val="3"/>
        </w:numPr>
        <w:tabs>
          <w:tab w:val="center" w:pos="1224"/>
          <w:tab w:val="center" w:pos="2895"/>
          <w:tab w:val="center" w:pos="4182"/>
        </w:tabs>
        <w:spacing w:line="254" w:lineRule="auto"/>
        <w:rPr>
          <w:rFonts w:ascii="Tahoma" w:hAnsi="Tahoma" w:cs="Tahoma"/>
          <w:sz w:val="20"/>
          <w:szCs w:val="20"/>
        </w:rPr>
      </w:pPr>
      <w:r w:rsidRPr="00DF1F73">
        <w:rPr>
          <w:rFonts w:ascii="Tahoma" w:hAnsi="Tahoma" w:cs="Tahoma"/>
          <w:sz w:val="20"/>
          <w:szCs w:val="20"/>
        </w:rPr>
        <w:t xml:space="preserve">CONTRACT ID    </w:t>
      </w:r>
      <w:r w:rsidRPr="00DF1F73">
        <w:rPr>
          <w:rFonts w:ascii="Tahoma" w:hAnsi="Tahoma" w:cs="Tahoma"/>
          <w:sz w:val="20"/>
          <w:szCs w:val="20"/>
        </w:rPr>
        <w:tab/>
        <w:t xml:space="preserve">     </w:t>
      </w:r>
      <w:proofErr w:type="gramStart"/>
      <w:r w:rsidRPr="00DF1F73">
        <w:rPr>
          <w:rFonts w:ascii="Tahoma" w:hAnsi="Tahoma" w:cs="Tahoma"/>
          <w:sz w:val="20"/>
          <w:szCs w:val="20"/>
        </w:rPr>
        <w:t xml:space="preserve">  </w:t>
      </w:r>
      <w:r w:rsidRPr="00DF1F73">
        <w:rPr>
          <w:rFonts w:ascii="Tahoma" w:hAnsi="Tahoma" w:cs="Tahoma"/>
          <w:b/>
          <w:sz w:val="20"/>
          <w:szCs w:val="20"/>
        </w:rPr>
        <w:t>:</w:t>
      </w:r>
      <w:proofErr w:type="gramEnd"/>
      <w:r w:rsidRPr="00DF1F73">
        <w:rPr>
          <w:rFonts w:ascii="Tahoma" w:hAnsi="Tahoma" w:cs="Tahoma"/>
          <w:b/>
          <w:sz w:val="20"/>
          <w:szCs w:val="20"/>
        </w:rPr>
        <w:t xml:space="preserve">   25GBI3</w:t>
      </w:r>
      <w:r>
        <w:rPr>
          <w:rFonts w:ascii="Tahoma" w:hAnsi="Tahoma" w:cs="Tahoma"/>
          <w:b/>
          <w:sz w:val="20"/>
          <w:szCs w:val="20"/>
        </w:rPr>
        <w:t>7</w:t>
      </w:r>
    </w:p>
    <w:p w14:paraId="5846E695" w14:textId="77777777" w:rsidR="00DF1F73" w:rsidRDefault="00DF1F73" w:rsidP="00DF1F73">
      <w:pPr>
        <w:pStyle w:val="NoSpacing"/>
        <w:ind w:left="2595" w:hanging="1875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NAME OF PROJECT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  Procurement of -</w:t>
      </w:r>
      <w:r>
        <w:rPr>
          <w:rFonts w:ascii="Tahoma" w:hAnsi="Tahoma" w:cs="Tahoma"/>
          <w:szCs w:val="20"/>
        </w:rPr>
        <w:t xml:space="preserve">1- unit Laptop Computer for use of the IQA Auditor and 5 unit </w:t>
      </w:r>
    </w:p>
    <w:p w14:paraId="74A074B0" w14:textId="5A3C2DB6" w:rsidR="00DF1F73" w:rsidRPr="00D332FB" w:rsidRDefault="00DF1F73" w:rsidP="00DF1F73">
      <w:pPr>
        <w:pStyle w:val="NoSpacing"/>
        <w:ind w:left="2595" w:firstLine="285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 xml:space="preserve">  Smartphone for use of accredited Field Engineer</w:t>
      </w:r>
      <w:r w:rsidRPr="00D332FB">
        <w:rPr>
          <w:rFonts w:ascii="Tahoma" w:hAnsi="Tahoma" w:cs="Tahoma"/>
          <w:szCs w:val="20"/>
        </w:rPr>
        <w:t xml:space="preserve"> </w:t>
      </w:r>
    </w:p>
    <w:p w14:paraId="4AA96A10" w14:textId="16E3D78F" w:rsidR="00DF1F73" w:rsidRPr="00D332FB" w:rsidRDefault="00DF1F73" w:rsidP="00DF1F73">
      <w:pPr>
        <w:pStyle w:val="NoSpacing"/>
        <w:ind w:firstLine="636"/>
        <w:rPr>
          <w:rFonts w:ascii="Tahoma" w:hAnsi="Tahoma" w:cs="Tahoma"/>
          <w:szCs w:val="20"/>
        </w:rPr>
      </w:pPr>
      <w:r w:rsidRPr="00D332FB">
        <w:rPr>
          <w:rFonts w:ascii="Tahoma" w:hAnsi="Tahoma" w:cs="Tahoma"/>
          <w:szCs w:val="20"/>
        </w:rPr>
        <w:t xml:space="preserve"> ABC </w:t>
      </w:r>
      <w:r w:rsidRPr="00D332FB">
        <w:rPr>
          <w:rFonts w:ascii="Tahoma" w:hAnsi="Tahoma" w:cs="Tahoma"/>
          <w:szCs w:val="20"/>
        </w:rPr>
        <w:tab/>
        <w:t xml:space="preserve">         </w:t>
      </w:r>
      <w:r w:rsidRPr="00D332FB">
        <w:rPr>
          <w:rFonts w:ascii="Tahoma" w:hAnsi="Tahoma" w:cs="Tahoma"/>
          <w:szCs w:val="20"/>
        </w:rPr>
        <w:tab/>
        <w:t xml:space="preserve">       </w:t>
      </w:r>
      <w:proofErr w:type="gramStart"/>
      <w:r w:rsidRPr="00D332FB">
        <w:rPr>
          <w:rFonts w:ascii="Tahoma" w:hAnsi="Tahoma" w:cs="Tahoma"/>
          <w:szCs w:val="20"/>
        </w:rPr>
        <w:t xml:space="preserve">  :</w:t>
      </w:r>
      <w:proofErr w:type="gramEnd"/>
      <w:r w:rsidRPr="00D332FB">
        <w:rPr>
          <w:rFonts w:ascii="Tahoma" w:hAnsi="Tahoma" w:cs="Tahoma"/>
          <w:szCs w:val="20"/>
        </w:rPr>
        <w:t xml:space="preserve"> Php. </w:t>
      </w:r>
      <w:r>
        <w:rPr>
          <w:rFonts w:ascii="Tahoma" w:hAnsi="Tahoma" w:cs="Tahoma"/>
          <w:szCs w:val="20"/>
        </w:rPr>
        <w:t>437,850.00</w:t>
      </w:r>
      <w:r w:rsidRPr="00D332FB">
        <w:rPr>
          <w:rFonts w:ascii="Tahoma" w:hAnsi="Tahoma" w:cs="Tahoma"/>
          <w:szCs w:val="20"/>
        </w:rPr>
        <w:t xml:space="preserve">   </w:t>
      </w:r>
    </w:p>
    <w:p w14:paraId="6056D7D4" w14:textId="77777777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eastAsia="Calibri" w:cs="Tahoma"/>
          <w:sz w:val="20"/>
          <w:szCs w:val="20"/>
        </w:rPr>
        <w:t xml:space="preserve">            </w:t>
      </w:r>
      <w:r w:rsidRPr="00D332FB">
        <w:rPr>
          <w:rFonts w:cs="Tahoma"/>
          <w:sz w:val="20"/>
          <w:szCs w:val="20"/>
        </w:rPr>
        <w:t>Submission/Opening of Bid: June 10, 2025 9:00AM</w:t>
      </w:r>
    </w:p>
    <w:p w14:paraId="7EA2CF0E" w14:textId="53DCCCF5" w:rsidR="00DF1F73" w:rsidRPr="00D332FB" w:rsidRDefault="00DF1F73" w:rsidP="00DF1F73">
      <w:pPr>
        <w:tabs>
          <w:tab w:val="center" w:pos="1846"/>
          <w:tab w:val="center" w:pos="4846"/>
        </w:tabs>
        <w:ind w:left="-1"/>
        <w:rPr>
          <w:rFonts w:cs="Tahoma"/>
          <w:sz w:val="20"/>
          <w:szCs w:val="20"/>
        </w:rPr>
      </w:pPr>
      <w:r w:rsidRPr="00D332FB">
        <w:rPr>
          <w:rFonts w:cs="Tahoma"/>
          <w:sz w:val="20"/>
          <w:szCs w:val="20"/>
        </w:rPr>
        <w:t xml:space="preserve">            Contract Duration     </w:t>
      </w:r>
      <w:proofErr w:type="gramStart"/>
      <w:r w:rsidRPr="00D332FB">
        <w:rPr>
          <w:rFonts w:cs="Tahoma"/>
          <w:sz w:val="20"/>
          <w:szCs w:val="20"/>
        </w:rPr>
        <w:t xml:space="preserve">  :</w:t>
      </w:r>
      <w:proofErr w:type="gramEnd"/>
      <w:r w:rsidRPr="00D332FB">
        <w:rPr>
          <w:rFonts w:cs="Tahoma"/>
          <w:sz w:val="20"/>
          <w:szCs w:val="20"/>
        </w:rPr>
        <w:t xml:space="preserve"> </w:t>
      </w:r>
      <w:r w:rsidR="00831D3A">
        <w:rPr>
          <w:rFonts w:cs="Tahoma"/>
          <w:sz w:val="20"/>
          <w:szCs w:val="20"/>
        </w:rPr>
        <w:t>3</w:t>
      </w:r>
      <w:r w:rsidRPr="00D332FB">
        <w:rPr>
          <w:rFonts w:cs="Tahoma"/>
          <w:sz w:val="20"/>
          <w:szCs w:val="20"/>
        </w:rPr>
        <w:t>0 Calendar Days</w:t>
      </w:r>
    </w:p>
    <w:p w14:paraId="6BB4193F" w14:textId="3DD156CD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22FBC5C0" w14:textId="4A7236C7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AAC4C4F" w14:textId="77777777" w:rsidR="002950C8" w:rsidRDefault="002950C8" w:rsidP="0028714E">
      <w:pPr>
        <w:ind w:left="14"/>
        <w:rPr>
          <w:rFonts w:cs="Tahoma"/>
          <w:sz w:val="20"/>
          <w:szCs w:val="20"/>
        </w:rPr>
      </w:pPr>
    </w:p>
    <w:p w14:paraId="753DD91A" w14:textId="60BEA092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0C22F10F" w14:textId="33869521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4D13F42B" w14:textId="118B0604" w:rsidR="00DF1F73" w:rsidRDefault="00DF1F73" w:rsidP="0028714E">
      <w:pPr>
        <w:ind w:left="14"/>
        <w:rPr>
          <w:rFonts w:cs="Tahoma"/>
          <w:sz w:val="20"/>
          <w:szCs w:val="20"/>
        </w:rPr>
      </w:pPr>
    </w:p>
    <w:p w14:paraId="1D728C9D" w14:textId="77777777" w:rsidR="00DF1F73" w:rsidRPr="001105A7" w:rsidRDefault="00DF1F73" w:rsidP="0028714E">
      <w:pPr>
        <w:ind w:left="14"/>
        <w:rPr>
          <w:rFonts w:cs="Tahoma"/>
          <w:sz w:val="20"/>
          <w:szCs w:val="20"/>
        </w:rPr>
      </w:pPr>
    </w:p>
    <w:p w14:paraId="2EF7239F" w14:textId="5CDCCC89" w:rsidR="008E76F5" w:rsidRPr="008E76F5" w:rsidRDefault="008E76F5" w:rsidP="008E76F5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For the particulars of this procurement, please coordinate with the BAC of this office. The contract will be awarded to the bidder who submitted a price quotation which is found to be the most advantageous price to the government.    </w:t>
      </w:r>
    </w:p>
    <w:p w14:paraId="5A1E4FEB" w14:textId="116B5A32" w:rsidR="008E76F5" w:rsidRDefault="008E76F5" w:rsidP="008E76F5">
      <w:pPr>
        <w:ind w:left="1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5E6FDCF8" w14:textId="047D07C4" w:rsidR="008C7A69" w:rsidRDefault="008C7A69" w:rsidP="008E76F5">
      <w:pPr>
        <w:ind w:left="14"/>
        <w:rPr>
          <w:sz w:val="20"/>
          <w:szCs w:val="20"/>
        </w:rPr>
      </w:pPr>
    </w:p>
    <w:p w14:paraId="4B9F8C5F" w14:textId="77777777" w:rsidR="008C7A69" w:rsidRPr="008E76F5" w:rsidRDefault="008C7A69" w:rsidP="008E76F5">
      <w:pPr>
        <w:ind w:left="14"/>
        <w:rPr>
          <w:sz w:val="20"/>
          <w:szCs w:val="20"/>
        </w:rPr>
      </w:pPr>
    </w:p>
    <w:p w14:paraId="3FA45F88" w14:textId="77777777" w:rsidR="0028714E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APPROVED: </w:t>
      </w:r>
    </w:p>
    <w:p w14:paraId="34F311F7" w14:textId="6AC917D6" w:rsidR="008E76F5" w:rsidRPr="008E76F5" w:rsidRDefault="008E76F5" w:rsidP="00CE0A69">
      <w:pPr>
        <w:ind w:left="9" w:right="134"/>
        <w:rPr>
          <w:sz w:val="20"/>
          <w:szCs w:val="20"/>
        </w:rPr>
      </w:pPr>
      <w:r w:rsidRPr="008E76F5">
        <w:rPr>
          <w:sz w:val="20"/>
          <w:szCs w:val="20"/>
        </w:rPr>
        <w:t xml:space="preserve">  </w:t>
      </w:r>
    </w:p>
    <w:p w14:paraId="6C050AA4" w14:textId="51E0AE97" w:rsidR="008E76F5" w:rsidRPr="000D12B9" w:rsidRDefault="006863B0" w:rsidP="008E76F5">
      <w:pPr>
        <w:pStyle w:val="Heading1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EDUARDO B. SIBAYAN</w:t>
      </w:r>
    </w:p>
    <w:p w14:paraId="18763496" w14:textId="5F2B1E89" w:rsidR="008E76F5" w:rsidRPr="008E76F5" w:rsidRDefault="006863B0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>Asst. District Engineer</w:t>
      </w:r>
    </w:p>
    <w:p w14:paraId="0A5E6F26" w14:textId="6C248C7B" w:rsidR="00D2047E" w:rsidRPr="008E76F5" w:rsidRDefault="00C26F22" w:rsidP="008E76F5">
      <w:pPr>
        <w:ind w:left="9" w:right="134"/>
        <w:rPr>
          <w:sz w:val="20"/>
          <w:szCs w:val="20"/>
        </w:rPr>
      </w:pPr>
      <w:r>
        <w:rPr>
          <w:sz w:val="20"/>
          <w:szCs w:val="20"/>
        </w:rPr>
        <w:t xml:space="preserve">BAC, </w:t>
      </w:r>
      <w:r w:rsidR="008E76F5" w:rsidRPr="008E76F5">
        <w:rPr>
          <w:sz w:val="20"/>
          <w:szCs w:val="20"/>
        </w:rPr>
        <w:t>Chairperson</w:t>
      </w:r>
      <w:r w:rsidR="008E76F5" w:rsidRPr="008E76F5">
        <w:rPr>
          <w:b/>
          <w:sz w:val="20"/>
          <w:szCs w:val="20"/>
        </w:rPr>
        <w:t xml:space="preserve"> </w:t>
      </w:r>
    </w:p>
    <w:p w14:paraId="742DB086" w14:textId="55BFC076" w:rsidR="008E76F5" w:rsidRDefault="008E76F5" w:rsidP="008E76F5">
      <w:pPr>
        <w:ind w:left="14"/>
        <w:rPr>
          <w:b/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38475DB0" w14:textId="77777777" w:rsidR="00282147" w:rsidRPr="008E76F5" w:rsidRDefault="00282147" w:rsidP="008E76F5">
      <w:pPr>
        <w:ind w:left="14"/>
        <w:rPr>
          <w:sz w:val="20"/>
          <w:szCs w:val="20"/>
        </w:rPr>
      </w:pPr>
    </w:p>
    <w:p w14:paraId="17D9EF28" w14:textId="77777777" w:rsidR="008E76F5" w:rsidRPr="008E76F5" w:rsidRDefault="008E76F5" w:rsidP="008E76F5">
      <w:pPr>
        <w:ind w:left="9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NOTED: </w:t>
      </w:r>
    </w:p>
    <w:p w14:paraId="1EB8895B" w14:textId="77777777" w:rsidR="008E76F5" w:rsidRPr="008E76F5" w:rsidRDefault="008E76F5" w:rsidP="008E76F5">
      <w:pPr>
        <w:ind w:left="14"/>
        <w:rPr>
          <w:sz w:val="20"/>
          <w:szCs w:val="20"/>
        </w:rPr>
      </w:pPr>
      <w:r w:rsidRPr="008E76F5">
        <w:rPr>
          <w:b/>
          <w:sz w:val="20"/>
          <w:szCs w:val="20"/>
        </w:rPr>
        <w:t xml:space="preserve">  </w:t>
      </w:r>
    </w:p>
    <w:p w14:paraId="287A27E6" w14:textId="77777777" w:rsidR="008E76F5" w:rsidRPr="008E76F5" w:rsidRDefault="008E76F5" w:rsidP="008E76F5">
      <w:pPr>
        <w:ind w:left="14"/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b/>
          <w:sz w:val="20"/>
          <w:szCs w:val="20"/>
        </w:rPr>
        <w:t xml:space="preserve"> </w:t>
      </w:r>
    </w:p>
    <w:p w14:paraId="7159731A" w14:textId="77777777" w:rsidR="008E76F5" w:rsidRPr="000D12B9" w:rsidRDefault="008E76F5" w:rsidP="008E76F5">
      <w:pPr>
        <w:pStyle w:val="Heading1"/>
        <w:spacing w:before="0"/>
        <w:ind w:left="9"/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D12B9">
        <w:rPr>
          <w:rFonts w:ascii="Tahoma" w:hAnsi="Tahoma" w:cs="Tahoma"/>
          <w:b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MARIFEL T. ANDES, CSEE </w:t>
      </w:r>
    </w:p>
    <w:p w14:paraId="0FA19067" w14:textId="77777777" w:rsidR="008E76F5" w:rsidRPr="008E76F5" w:rsidRDefault="008E76F5" w:rsidP="008E76F5">
      <w:pPr>
        <w:pStyle w:val="Heading1"/>
        <w:spacing w:before="0"/>
        <w:ind w:left="9"/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E76F5">
        <w:rPr>
          <w:rFonts w:ascii="Tahoma" w:hAnsi="Tahoma" w:cs="Tahoma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District Engineer </w:t>
      </w:r>
    </w:p>
    <w:p w14:paraId="502BBEC7" w14:textId="77777777" w:rsidR="00784E3F" w:rsidRDefault="00784E3F"/>
    <w:sectPr w:rsidR="00784E3F" w:rsidSect="00CE0A69">
      <w:headerReference w:type="default" r:id="rId7"/>
      <w:footerReference w:type="default" r:id="rId8"/>
      <w:pgSz w:w="11906" w:h="16838" w:code="9"/>
      <w:pgMar w:top="567" w:right="567" w:bottom="567" w:left="567" w:header="43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7CA8" w14:textId="77777777" w:rsidR="003B62C2" w:rsidRDefault="003B62C2" w:rsidP="00C908B9">
      <w:pPr>
        <w:spacing w:line="240" w:lineRule="auto"/>
      </w:pPr>
      <w:r>
        <w:separator/>
      </w:r>
    </w:p>
  </w:endnote>
  <w:endnote w:type="continuationSeparator" w:id="0">
    <w:p w14:paraId="6A9077E2" w14:textId="77777777" w:rsidR="003B62C2" w:rsidRDefault="003B62C2" w:rsidP="00C90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2" w:vertAnchor="page" w:horzAnchor="margin" w:tblpXSpec="center" w:tblpYSpec="bottom"/>
      <w:tblOverlap w:val="never"/>
      <w:tblW w:w="1188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35"/>
      <w:gridCol w:w="6665"/>
      <w:gridCol w:w="90"/>
      <w:gridCol w:w="2250"/>
      <w:gridCol w:w="1441"/>
    </w:tblGrid>
    <w:tr w:rsidR="00C908B9" w:rsidRPr="00B71D73" w14:paraId="784D917E" w14:textId="77777777" w:rsidTr="00E10842">
      <w:trPr>
        <w:trHeight w:val="1152"/>
      </w:trPr>
      <w:tc>
        <w:tcPr>
          <w:tcW w:w="1435" w:type="dxa"/>
        </w:tcPr>
        <w:p w14:paraId="683413C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bookmarkStart w:id="0" w:name="_Hlk142646971"/>
          <w:bookmarkStart w:id="1" w:name="_Hlk142646972"/>
          <w:bookmarkStart w:id="2" w:name="_Hlk142646974"/>
          <w:bookmarkStart w:id="3" w:name="_Hlk142646975"/>
          <w:bookmarkStart w:id="4" w:name="_Hlk142646976"/>
          <w:bookmarkStart w:id="5" w:name="_Hlk142646977"/>
          <w:bookmarkStart w:id="6" w:name="_Hlk142646978"/>
          <w:bookmarkStart w:id="7" w:name="_Hlk142646979"/>
        </w:p>
      </w:tc>
      <w:tc>
        <w:tcPr>
          <w:tcW w:w="6665" w:type="dxa"/>
          <w:vAlign w:val="bottom"/>
        </w:tcPr>
        <w:p w14:paraId="5DA5F039" w14:textId="77777777" w:rsidR="00C908B9" w:rsidRPr="00B71D73" w:rsidRDefault="00C908B9" w:rsidP="006863B0">
          <w:pPr>
            <w:jc w:val="right"/>
            <w:rPr>
              <w:rFonts w:cs="Tahoma"/>
              <w:sz w:val="20"/>
              <w:szCs w:val="20"/>
            </w:rPr>
          </w:pPr>
        </w:p>
      </w:tc>
      <w:tc>
        <w:tcPr>
          <w:tcW w:w="90" w:type="dxa"/>
        </w:tcPr>
        <w:p w14:paraId="41FD924C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37E25469" w14:textId="0AE93CFE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t xml:space="preserve"> </w:t>
          </w:r>
        </w:p>
      </w:tc>
      <w:tc>
        <w:tcPr>
          <w:tcW w:w="1441" w:type="dxa"/>
        </w:tcPr>
        <w:p w14:paraId="00CD2214" w14:textId="77777777" w:rsidR="00C908B9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  <w:p w14:paraId="58A11C40" w14:textId="77777777" w:rsidR="00C908B9" w:rsidRPr="00D56E41" w:rsidRDefault="00C908B9" w:rsidP="00C908B9">
          <w:pPr>
            <w:rPr>
              <w:rFonts w:cs="Tahoma"/>
              <w:sz w:val="20"/>
              <w:szCs w:val="20"/>
            </w:rPr>
          </w:pPr>
        </w:p>
        <w:p w14:paraId="37C5ABED" w14:textId="77777777" w:rsidR="00C908B9" w:rsidRDefault="00C908B9" w:rsidP="00C908B9">
          <w:pPr>
            <w:rPr>
              <w:rFonts w:cs="Tahoma"/>
              <w:sz w:val="20"/>
              <w:szCs w:val="20"/>
            </w:rPr>
          </w:pPr>
        </w:p>
        <w:p w14:paraId="35617EE3" w14:textId="77777777" w:rsidR="00C908B9" w:rsidRPr="00D56E41" w:rsidRDefault="00C908B9" w:rsidP="00C908B9">
          <w:pPr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5EB5E476" w14:textId="77777777" w:rsidTr="00E10842">
      <w:trPr>
        <w:trHeight w:val="288"/>
      </w:trPr>
      <w:tc>
        <w:tcPr>
          <w:tcW w:w="1435" w:type="dxa"/>
        </w:tcPr>
        <w:p w14:paraId="52D39678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665" w:type="dxa"/>
        </w:tcPr>
        <w:p w14:paraId="1A4051A3" w14:textId="77777777" w:rsidR="00C908B9" w:rsidRPr="00086C1E" w:rsidRDefault="00C908B9" w:rsidP="00C908B9">
          <w:pPr>
            <w:tabs>
              <w:tab w:val="left" w:pos="3956"/>
            </w:tabs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ab/>
          </w:r>
        </w:p>
      </w:tc>
      <w:tc>
        <w:tcPr>
          <w:tcW w:w="90" w:type="dxa"/>
        </w:tcPr>
        <w:p w14:paraId="30889E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2250" w:type="dxa"/>
        </w:tcPr>
        <w:p w14:paraId="042614A7" w14:textId="77777777" w:rsidR="00C908B9" w:rsidRPr="00B71D73" w:rsidRDefault="00C908B9" w:rsidP="00C908B9">
          <w:pPr>
            <w:ind w:right="1080"/>
            <w:rPr>
              <w:rFonts w:cs="Tahoma"/>
              <w:sz w:val="20"/>
              <w:szCs w:val="20"/>
            </w:rPr>
          </w:pPr>
        </w:p>
      </w:tc>
      <w:tc>
        <w:tcPr>
          <w:tcW w:w="1441" w:type="dxa"/>
        </w:tcPr>
        <w:p w14:paraId="43F30FE7" w14:textId="77777777" w:rsidR="00C908B9" w:rsidRPr="00B71D73" w:rsidRDefault="00C908B9" w:rsidP="00C908B9">
          <w:pPr>
            <w:ind w:right="-24"/>
            <w:rPr>
              <w:rFonts w:cs="Tahoma"/>
              <w:sz w:val="20"/>
              <w:szCs w:val="20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14:paraId="01EE8B46" w14:textId="77777777" w:rsidR="00C908B9" w:rsidRDefault="00C90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6B54" w14:textId="77777777" w:rsidR="003B62C2" w:rsidRDefault="003B62C2" w:rsidP="00C908B9">
      <w:pPr>
        <w:spacing w:line="240" w:lineRule="auto"/>
      </w:pPr>
      <w:r>
        <w:separator/>
      </w:r>
    </w:p>
  </w:footnote>
  <w:footnote w:type="continuationSeparator" w:id="0">
    <w:p w14:paraId="7193ECC1" w14:textId="77777777" w:rsidR="003B62C2" w:rsidRDefault="003B62C2" w:rsidP="00C908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bottomFromText="200" w:vertAnchor="text" w:horzAnchor="margin" w:tblpXSpec="center" w:tblpY="-4270"/>
      <w:tblOverlap w:val="never"/>
      <w:tblW w:w="1180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25"/>
      <w:gridCol w:w="1296"/>
      <w:gridCol w:w="171"/>
      <w:gridCol w:w="6048"/>
      <w:gridCol w:w="57"/>
      <w:gridCol w:w="1376"/>
      <w:gridCol w:w="1431"/>
    </w:tblGrid>
    <w:tr w:rsidR="00C908B9" w:rsidRPr="00B71D73" w14:paraId="31978B2A" w14:textId="77777777" w:rsidTr="000E5A37">
      <w:trPr>
        <w:trHeight w:val="340"/>
      </w:trPr>
      <w:tc>
        <w:tcPr>
          <w:tcW w:w="1425" w:type="dxa"/>
          <w:vAlign w:val="center"/>
        </w:tcPr>
        <w:p w14:paraId="376B3167" w14:textId="77777777" w:rsidR="00C908B9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8948" w:type="dxa"/>
          <w:gridSpan w:val="5"/>
        </w:tcPr>
        <w:p w14:paraId="2653174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5CB1F1D6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7CD9CFDC" w14:textId="77777777" w:rsidTr="000E5A37">
      <w:trPr>
        <w:trHeight w:val="209"/>
      </w:trPr>
      <w:tc>
        <w:tcPr>
          <w:tcW w:w="1425" w:type="dxa"/>
          <w:vAlign w:val="center"/>
        </w:tcPr>
        <w:p w14:paraId="1DC29DBB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4E29CFBF" w14:textId="05241574" w:rsidR="00C908B9" w:rsidRPr="00B71D73" w:rsidRDefault="00C908B9" w:rsidP="00C908B9">
          <w:pPr>
            <w:ind w:right="1080"/>
            <w:jc w:val="center"/>
            <w:rPr>
              <w:rFonts w:cs="Tahoma"/>
              <w:noProof/>
              <w:sz w:val="20"/>
              <w:szCs w:val="20"/>
            </w:rPr>
          </w:pPr>
        </w:p>
      </w:tc>
      <w:tc>
        <w:tcPr>
          <w:tcW w:w="171" w:type="dxa"/>
          <w:vAlign w:val="center"/>
        </w:tcPr>
        <w:p w14:paraId="3513B0CC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Align w:val="center"/>
        </w:tcPr>
        <w:p w14:paraId="0741BEA1" w14:textId="77777777" w:rsidR="00C908B9" w:rsidRDefault="00C908B9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  <w:p w14:paraId="4F7256DA" w14:textId="003AC7E9" w:rsidR="005C67A6" w:rsidRPr="002976F1" w:rsidRDefault="005C67A6" w:rsidP="00C908B9">
          <w:pPr>
            <w:ind w:left="-77" w:right="1038"/>
            <w:jc w:val="center"/>
            <w:rPr>
              <w:rFonts w:cs="Tahoma"/>
              <w:sz w:val="16"/>
              <w:szCs w:val="16"/>
            </w:rPr>
          </w:pPr>
        </w:p>
      </w:tc>
      <w:tc>
        <w:tcPr>
          <w:tcW w:w="57" w:type="dxa"/>
        </w:tcPr>
        <w:p w14:paraId="707AD3BE" w14:textId="77FB8775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31A051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  <w:hideMark/>
        </w:tcPr>
        <w:p w14:paraId="084291A3" w14:textId="77777777" w:rsidR="00C908B9" w:rsidRPr="00B71D73" w:rsidRDefault="00C908B9" w:rsidP="00C908B9">
          <w:pPr>
            <w:tabs>
              <w:tab w:val="left" w:pos="855"/>
            </w:tabs>
            <w:ind w:right="1080"/>
            <w:rPr>
              <w:rFonts w:cs="Tahoma"/>
              <w:sz w:val="20"/>
              <w:szCs w:val="20"/>
            </w:rPr>
          </w:pPr>
          <w:r w:rsidRPr="00B71D73">
            <w:rPr>
              <w:rFonts w:cs="Tahoma"/>
              <w:sz w:val="20"/>
              <w:szCs w:val="20"/>
            </w:rPr>
            <w:tab/>
          </w:r>
        </w:p>
      </w:tc>
    </w:tr>
    <w:tr w:rsidR="00C908B9" w:rsidRPr="00B71D73" w14:paraId="4C65E39C" w14:textId="77777777" w:rsidTr="000E5A37">
      <w:trPr>
        <w:trHeight w:val="17"/>
      </w:trPr>
      <w:tc>
        <w:tcPr>
          <w:tcW w:w="1425" w:type="dxa"/>
          <w:vAlign w:val="center"/>
        </w:tcPr>
        <w:p w14:paraId="4B082D39" w14:textId="77777777" w:rsidR="00C908B9" w:rsidRPr="00B71D73" w:rsidRDefault="00C908B9" w:rsidP="00C908B9">
          <w:pPr>
            <w:ind w:left="-51" w:right="-111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  <w:hideMark/>
        </w:tcPr>
        <w:p w14:paraId="13BBB8C1" w14:textId="5457BF75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60288" behindDoc="0" locked="0" layoutInCell="1" allowOverlap="1" wp14:anchorId="73FC0468" wp14:editId="1079787F">
                <wp:simplePos x="0" y="0"/>
                <wp:positionH relativeFrom="column">
                  <wp:posOffset>-3034</wp:posOffset>
                </wp:positionH>
                <wp:positionV relativeFrom="paragraph">
                  <wp:posOffset>-253647</wp:posOffset>
                </wp:positionV>
                <wp:extent cx="914400" cy="91440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1" w:type="dxa"/>
          <w:vAlign w:val="center"/>
        </w:tcPr>
        <w:p w14:paraId="23AB7DCF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 w:val="restart"/>
          <w:hideMark/>
        </w:tcPr>
        <w:p w14:paraId="050642CC" w14:textId="77777777" w:rsidR="00C908B9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Republic of the Philippines</w:t>
          </w:r>
        </w:p>
        <w:p w14:paraId="5C3D425B" w14:textId="77777777" w:rsidR="00C908B9" w:rsidRPr="00C966E2" w:rsidRDefault="00C908B9" w:rsidP="00C908B9">
          <w:pPr>
            <w:tabs>
              <w:tab w:val="left" w:pos="720"/>
              <w:tab w:val="center" w:pos="4680"/>
            </w:tabs>
            <w:jc w:val="center"/>
            <w:rPr>
              <w:rFonts w:cs="Tahoma"/>
            </w:rPr>
          </w:pPr>
          <w:r w:rsidRPr="00C966E2">
            <w:rPr>
              <w:rFonts w:cs="Tahoma"/>
            </w:rPr>
            <w:t>DEPARTMENT OF PUBLIC WORKS AND HIGHWAYS</w:t>
          </w:r>
        </w:p>
        <w:p w14:paraId="35278A61" w14:textId="77777777" w:rsidR="00C908B9" w:rsidRPr="00C966E2" w:rsidRDefault="00C908B9" w:rsidP="00C908B9">
          <w:pPr>
            <w:jc w:val="center"/>
            <w:rPr>
              <w:rFonts w:cs="Tahoma"/>
              <w:b/>
            </w:rPr>
          </w:pPr>
          <w:r w:rsidRPr="00C966E2">
            <w:rPr>
              <w:rFonts w:cs="Tahoma"/>
              <w:b/>
            </w:rPr>
            <w:t>NUEVA VIZCAYA 1</w:t>
          </w:r>
          <w:r w:rsidRPr="00C966E2">
            <w:rPr>
              <w:rFonts w:cs="Tahoma"/>
              <w:b/>
              <w:vertAlign w:val="superscript"/>
            </w:rPr>
            <w:t xml:space="preserve">st </w:t>
          </w:r>
          <w:r w:rsidRPr="00C966E2">
            <w:rPr>
              <w:rFonts w:cs="Tahoma"/>
              <w:b/>
            </w:rPr>
            <w:t>DISTRICT ENGINEERING OFFICE</w:t>
          </w:r>
        </w:p>
        <w:p w14:paraId="48F4859A" w14:textId="77777777" w:rsidR="00C908B9" w:rsidRPr="008E4252" w:rsidRDefault="00C908B9" w:rsidP="00C908B9">
          <w:pPr>
            <w:jc w:val="center"/>
            <w:rPr>
              <w:rFonts w:cs="Tahoma"/>
              <w:sz w:val="18"/>
              <w:szCs w:val="18"/>
            </w:rPr>
          </w:pPr>
          <w:r>
            <w:rPr>
              <w:rFonts w:cs="Tahoma"/>
              <w:sz w:val="18"/>
              <w:szCs w:val="18"/>
            </w:rPr>
            <w:t>Bayombong, Nueva Vizcaya</w:t>
          </w:r>
        </w:p>
      </w:tc>
      <w:tc>
        <w:tcPr>
          <w:tcW w:w="57" w:type="dxa"/>
        </w:tcPr>
        <w:p w14:paraId="67B64108" w14:textId="77777777" w:rsidR="00C908B9" w:rsidRPr="000B311D" w:rsidRDefault="00C908B9" w:rsidP="00C908B9">
          <w:pPr>
            <w:ind w:right="1080"/>
            <w:jc w:val="center"/>
            <w:rPr>
              <w:rFonts w:cs="Tahoma"/>
              <w:noProof/>
              <w:lang w:eastAsia="en-PH"/>
            </w:rPr>
          </w:pPr>
        </w:p>
      </w:tc>
      <w:tc>
        <w:tcPr>
          <w:tcW w:w="1373" w:type="dxa"/>
        </w:tcPr>
        <w:p w14:paraId="55E9B2D0" w14:textId="7101807D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17DA66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17146376" w14:textId="77777777" w:rsidTr="000E5A37">
      <w:trPr>
        <w:trHeight w:val="325"/>
      </w:trPr>
      <w:tc>
        <w:tcPr>
          <w:tcW w:w="1425" w:type="dxa"/>
        </w:tcPr>
        <w:p w14:paraId="7BD9ACD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68C993BE" w14:textId="510B8CB4" w:rsidR="00C908B9" w:rsidRPr="00B71D73" w:rsidRDefault="00C908B9" w:rsidP="00C908B9">
          <w:pPr>
            <w:ind w:left="-105" w:right="-108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 w:val="restart"/>
          <w:vAlign w:val="center"/>
        </w:tcPr>
        <w:p w14:paraId="1835CACD" w14:textId="77777777" w:rsidR="00C908B9" w:rsidRPr="00B71D73" w:rsidRDefault="00C908B9" w:rsidP="00C908B9">
          <w:pPr>
            <w:ind w:left="-16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62B1C7BA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59481FA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3EF452BE" w14:textId="07889EA6" w:rsidR="00C908B9" w:rsidRPr="00B71D73" w:rsidRDefault="005C67A6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  <w:r>
            <w:rPr>
              <w:noProof/>
              <w:lang w:eastAsia="en-PH"/>
            </w:rPr>
            <w:drawing>
              <wp:anchor distT="0" distB="0" distL="114300" distR="114300" simplePos="0" relativeHeight="251659264" behindDoc="0" locked="0" layoutInCell="1" allowOverlap="1" wp14:anchorId="4B4FBF48" wp14:editId="0EAF4120">
                <wp:simplePos x="0" y="0"/>
                <wp:positionH relativeFrom="column">
                  <wp:posOffset>-1552</wp:posOffset>
                </wp:positionH>
                <wp:positionV relativeFrom="paragraph">
                  <wp:posOffset>-433493</wp:posOffset>
                </wp:positionV>
                <wp:extent cx="975995" cy="91440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9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31" w:type="dxa"/>
        </w:tcPr>
        <w:p w14:paraId="3E171884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</w:tr>
    <w:tr w:rsidR="00C908B9" w:rsidRPr="00B71D73" w14:paraId="25817F43" w14:textId="77777777" w:rsidTr="000E5A37">
      <w:trPr>
        <w:trHeight w:val="110"/>
      </w:trPr>
      <w:tc>
        <w:tcPr>
          <w:tcW w:w="1425" w:type="dxa"/>
        </w:tcPr>
        <w:p w14:paraId="043861BD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296" w:type="dxa"/>
        </w:tcPr>
        <w:p w14:paraId="020A4829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71" w:type="dxa"/>
          <w:vMerge/>
          <w:vAlign w:val="center"/>
          <w:hideMark/>
        </w:tcPr>
        <w:p w14:paraId="5F7EFEB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6048" w:type="dxa"/>
          <w:vMerge/>
          <w:vAlign w:val="center"/>
          <w:hideMark/>
        </w:tcPr>
        <w:p w14:paraId="25FED108" w14:textId="77777777" w:rsidR="00C908B9" w:rsidRPr="00B71D73" w:rsidRDefault="00C908B9" w:rsidP="00C908B9">
          <w:pPr>
            <w:rPr>
              <w:rFonts w:cs="Tahoma"/>
              <w:sz w:val="20"/>
              <w:szCs w:val="20"/>
            </w:rPr>
          </w:pPr>
        </w:p>
      </w:tc>
      <w:tc>
        <w:tcPr>
          <w:tcW w:w="57" w:type="dxa"/>
        </w:tcPr>
        <w:p w14:paraId="3BA5F7DF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373" w:type="dxa"/>
        </w:tcPr>
        <w:p w14:paraId="6923094A" w14:textId="77777777" w:rsidR="00C908B9" w:rsidRPr="00B71D73" w:rsidRDefault="00C908B9" w:rsidP="00C908B9">
          <w:pPr>
            <w:ind w:right="1080"/>
            <w:jc w:val="center"/>
            <w:rPr>
              <w:rFonts w:cs="Tahoma"/>
              <w:sz w:val="20"/>
              <w:szCs w:val="20"/>
            </w:rPr>
          </w:pPr>
        </w:p>
      </w:tc>
      <w:tc>
        <w:tcPr>
          <w:tcW w:w="1431" w:type="dxa"/>
        </w:tcPr>
        <w:p w14:paraId="00284F94" w14:textId="77777777" w:rsidR="00C908B9" w:rsidRPr="00B71D73" w:rsidRDefault="00C908B9" w:rsidP="00C908B9">
          <w:pPr>
            <w:ind w:left="-81" w:right="-24"/>
            <w:jc w:val="center"/>
            <w:rPr>
              <w:rFonts w:cs="Tahoma"/>
              <w:sz w:val="20"/>
              <w:szCs w:val="20"/>
            </w:rPr>
          </w:pPr>
        </w:p>
      </w:tc>
    </w:tr>
  </w:tbl>
  <w:p w14:paraId="0B940FFF" w14:textId="77777777" w:rsidR="00C908B9" w:rsidRPr="00C908B9" w:rsidRDefault="00C908B9" w:rsidP="00C908B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040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74A5D4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7FA27CF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C4972AB"/>
    <w:multiLevelType w:val="hybridMultilevel"/>
    <w:tmpl w:val="FAA06420"/>
    <w:lvl w:ilvl="0" w:tplc="B3E0154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E11D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 w15:restartNumberingAfterBreak="0">
    <w:nsid w:val="0F9028A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0F9627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08C057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121E2A5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121E318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13CE7D20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5CC7A54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19CC4AA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1B3856F2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C86009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1E37499C"/>
    <w:multiLevelType w:val="hybridMultilevel"/>
    <w:tmpl w:val="9F368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F400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26942AD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2EB05B8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31414B5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3ADC58A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3D18742B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 w15:restartNumberingAfterBreak="0">
    <w:nsid w:val="3FC771E9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3" w15:restartNumberingAfterBreak="0">
    <w:nsid w:val="42C1318D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 w15:restartNumberingAfterBreak="0">
    <w:nsid w:val="4422039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5" w15:restartNumberingAfterBreak="0">
    <w:nsid w:val="44CA3EB8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 w15:restartNumberingAfterBreak="0">
    <w:nsid w:val="46ED400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 w15:restartNumberingAfterBreak="0">
    <w:nsid w:val="4F8B5FA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53692F11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 w15:restartNumberingAfterBreak="0">
    <w:nsid w:val="550613B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0" w15:restartNumberingAfterBreak="0">
    <w:nsid w:val="582A19D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1" w15:restartNumberingAfterBreak="0">
    <w:nsid w:val="59FE1DB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5B34360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6568248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1B41AA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A5F1AA7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705006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7" w15:restartNumberingAfterBreak="0">
    <w:nsid w:val="747F058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52B3A46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9" w15:restartNumberingAfterBreak="0">
    <w:nsid w:val="7ACF26FC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0" w15:restartNumberingAfterBreak="0">
    <w:nsid w:val="7B7B7315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1" w15:restartNumberingAfterBreak="0">
    <w:nsid w:val="7C807B1E"/>
    <w:multiLevelType w:val="hybridMultilevel"/>
    <w:tmpl w:val="151A03F8"/>
    <w:lvl w:ilvl="0" w:tplc="4C166F0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515" w:hanging="360"/>
      </w:pPr>
    </w:lvl>
    <w:lvl w:ilvl="2" w:tplc="3409001B" w:tentative="1">
      <w:start w:val="1"/>
      <w:numFmt w:val="lowerRoman"/>
      <w:lvlText w:val="%3."/>
      <w:lvlJc w:val="right"/>
      <w:pPr>
        <w:ind w:left="2235" w:hanging="180"/>
      </w:pPr>
    </w:lvl>
    <w:lvl w:ilvl="3" w:tplc="3409000F" w:tentative="1">
      <w:start w:val="1"/>
      <w:numFmt w:val="decimal"/>
      <w:lvlText w:val="%4."/>
      <w:lvlJc w:val="left"/>
      <w:pPr>
        <w:ind w:left="2955" w:hanging="360"/>
      </w:pPr>
    </w:lvl>
    <w:lvl w:ilvl="4" w:tplc="34090019" w:tentative="1">
      <w:start w:val="1"/>
      <w:numFmt w:val="lowerLetter"/>
      <w:lvlText w:val="%5."/>
      <w:lvlJc w:val="left"/>
      <w:pPr>
        <w:ind w:left="3675" w:hanging="360"/>
      </w:pPr>
    </w:lvl>
    <w:lvl w:ilvl="5" w:tplc="3409001B" w:tentative="1">
      <w:start w:val="1"/>
      <w:numFmt w:val="lowerRoman"/>
      <w:lvlText w:val="%6."/>
      <w:lvlJc w:val="right"/>
      <w:pPr>
        <w:ind w:left="4395" w:hanging="180"/>
      </w:pPr>
    </w:lvl>
    <w:lvl w:ilvl="6" w:tplc="3409000F" w:tentative="1">
      <w:start w:val="1"/>
      <w:numFmt w:val="decimal"/>
      <w:lvlText w:val="%7."/>
      <w:lvlJc w:val="left"/>
      <w:pPr>
        <w:ind w:left="5115" w:hanging="360"/>
      </w:pPr>
    </w:lvl>
    <w:lvl w:ilvl="7" w:tplc="34090019" w:tentative="1">
      <w:start w:val="1"/>
      <w:numFmt w:val="lowerLetter"/>
      <w:lvlText w:val="%8."/>
      <w:lvlJc w:val="left"/>
      <w:pPr>
        <w:ind w:left="5835" w:hanging="360"/>
      </w:pPr>
    </w:lvl>
    <w:lvl w:ilvl="8" w:tplc="3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5"/>
  </w:num>
  <w:num w:numId="2">
    <w:abstractNumId w:val="3"/>
  </w:num>
  <w:num w:numId="3">
    <w:abstractNumId w:val="32"/>
  </w:num>
  <w:num w:numId="4">
    <w:abstractNumId w:val="5"/>
  </w:num>
  <w:num w:numId="5">
    <w:abstractNumId w:val="1"/>
  </w:num>
  <w:num w:numId="6">
    <w:abstractNumId w:val="37"/>
  </w:num>
  <w:num w:numId="7">
    <w:abstractNumId w:val="19"/>
  </w:num>
  <w:num w:numId="8">
    <w:abstractNumId w:val="27"/>
  </w:num>
  <w:num w:numId="9">
    <w:abstractNumId w:val="22"/>
  </w:num>
  <w:num w:numId="10">
    <w:abstractNumId w:val="40"/>
  </w:num>
  <w:num w:numId="11">
    <w:abstractNumId w:val="36"/>
  </w:num>
  <w:num w:numId="12">
    <w:abstractNumId w:val="6"/>
  </w:num>
  <w:num w:numId="13">
    <w:abstractNumId w:val="10"/>
  </w:num>
  <w:num w:numId="14">
    <w:abstractNumId w:val="14"/>
  </w:num>
  <w:num w:numId="15">
    <w:abstractNumId w:val="11"/>
  </w:num>
  <w:num w:numId="16">
    <w:abstractNumId w:val="17"/>
  </w:num>
  <w:num w:numId="17">
    <w:abstractNumId w:val="35"/>
  </w:num>
  <w:num w:numId="18">
    <w:abstractNumId w:val="39"/>
  </w:num>
  <w:num w:numId="19">
    <w:abstractNumId w:val="34"/>
  </w:num>
  <w:num w:numId="20">
    <w:abstractNumId w:val="12"/>
  </w:num>
  <w:num w:numId="21">
    <w:abstractNumId w:val="13"/>
  </w:num>
  <w:num w:numId="22">
    <w:abstractNumId w:val="20"/>
  </w:num>
  <w:num w:numId="23">
    <w:abstractNumId w:val="2"/>
  </w:num>
  <w:num w:numId="24">
    <w:abstractNumId w:val="33"/>
  </w:num>
  <w:num w:numId="25">
    <w:abstractNumId w:val="41"/>
  </w:num>
  <w:num w:numId="26">
    <w:abstractNumId w:val="30"/>
  </w:num>
  <w:num w:numId="27">
    <w:abstractNumId w:val="7"/>
  </w:num>
  <w:num w:numId="28">
    <w:abstractNumId w:val="25"/>
  </w:num>
  <w:num w:numId="29">
    <w:abstractNumId w:val="38"/>
  </w:num>
  <w:num w:numId="30">
    <w:abstractNumId w:val="0"/>
  </w:num>
  <w:num w:numId="31">
    <w:abstractNumId w:val="23"/>
  </w:num>
  <w:num w:numId="32">
    <w:abstractNumId w:val="28"/>
  </w:num>
  <w:num w:numId="33">
    <w:abstractNumId w:val="21"/>
  </w:num>
  <w:num w:numId="34">
    <w:abstractNumId w:val="24"/>
  </w:num>
  <w:num w:numId="35">
    <w:abstractNumId w:val="16"/>
  </w:num>
  <w:num w:numId="36">
    <w:abstractNumId w:val="9"/>
  </w:num>
  <w:num w:numId="37">
    <w:abstractNumId w:val="4"/>
  </w:num>
  <w:num w:numId="38">
    <w:abstractNumId w:val="31"/>
  </w:num>
  <w:num w:numId="39">
    <w:abstractNumId w:val="29"/>
  </w:num>
  <w:num w:numId="40">
    <w:abstractNumId w:val="18"/>
  </w:num>
  <w:num w:numId="41">
    <w:abstractNumId w:val="8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8B9"/>
    <w:rsid w:val="00025563"/>
    <w:rsid w:val="000551E1"/>
    <w:rsid w:val="000877DC"/>
    <w:rsid w:val="000B46D7"/>
    <w:rsid w:val="000B6DC7"/>
    <w:rsid w:val="000C5F61"/>
    <w:rsid w:val="000D12B9"/>
    <w:rsid w:val="000E4938"/>
    <w:rsid w:val="000E5A37"/>
    <w:rsid w:val="001105A7"/>
    <w:rsid w:val="001309CB"/>
    <w:rsid w:val="00141FC6"/>
    <w:rsid w:val="0014382E"/>
    <w:rsid w:val="00177EB8"/>
    <w:rsid w:val="00196E5D"/>
    <w:rsid w:val="001B56F2"/>
    <w:rsid w:val="001C32F1"/>
    <w:rsid w:val="001C62E5"/>
    <w:rsid w:val="001E630B"/>
    <w:rsid w:val="001E6F4C"/>
    <w:rsid w:val="00205169"/>
    <w:rsid w:val="002313BD"/>
    <w:rsid w:val="0023186A"/>
    <w:rsid w:val="0025023F"/>
    <w:rsid w:val="00251D2E"/>
    <w:rsid w:val="002662F5"/>
    <w:rsid w:val="0027784E"/>
    <w:rsid w:val="00282147"/>
    <w:rsid w:val="00286551"/>
    <w:rsid w:val="0028714E"/>
    <w:rsid w:val="002950C8"/>
    <w:rsid w:val="002F1309"/>
    <w:rsid w:val="002F1EAF"/>
    <w:rsid w:val="00301F6D"/>
    <w:rsid w:val="0030409E"/>
    <w:rsid w:val="00304329"/>
    <w:rsid w:val="003211A2"/>
    <w:rsid w:val="00321ED2"/>
    <w:rsid w:val="003361B7"/>
    <w:rsid w:val="00336A95"/>
    <w:rsid w:val="003463E4"/>
    <w:rsid w:val="003506A2"/>
    <w:rsid w:val="00355E07"/>
    <w:rsid w:val="003907D2"/>
    <w:rsid w:val="003B4ADF"/>
    <w:rsid w:val="003B62C2"/>
    <w:rsid w:val="003C1291"/>
    <w:rsid w:val="003F686C"/>
    <w:rsid w:val="0040777D"/>
    <w:rsid w:val="004362FD"/>
    <w:rsid w:val="004422B4"/>
    <w:rsid w:val="00443FBE"/>
    <w:rsid w:val="0044623E"/>
    <w:rsid w:val="004B381C"/>
    <w:rsid w:val="004D56E2"/>
    <w:rsid w:val="004E45FE"/>
    <w:rsid w:val="004F214D"/>
    <w:rsid w:val="00521203"/>
    <w:rsid w:val="00547DC6"/>
    <w:rsid w:val="00565324"/>
    <w:rsid w:val="00575FEF"/>
    <w:rsid w:val="00577A94"/>
    <w:rsid w:val="005A1597"/>
    <w:rsid w:val="005B017E"/>
    <w:rsid w:val="005B6468"/>
    <w:rsid w:val="005B6663"/>
    <w:rsid w:val="005C67A6"/>
    <w:rsid w:val="005D7B43"/>
    <w:rsid w:val="005F0F49"/>
    <w:rsid w:val="005F7142"/>
    <w:rsid w:val="0062083A"/>
    <w:rsid w:val="00640E9E"/>
    <w:rsid w:val="00642576"/>
    <w:rsid w:val="006736D7"/>
    <w:rsid w:val="006802A6"/>
    <w:rsid w:val="006863B0"/>
    <w:rsid w:val="006A3BDA"/>
    <w:rsid w:val="006A6501"/>
    <w:rsid w:val="006B6E43"/>
    <w:rsid w:val="006C2AD6"/>
    <w:rsid w:val="00710092"/>
    <w:rsid w:val="0071283F"/>
    <w:rsid w:val="007160CF"/>
    <w:rsid w:val="00726276"/>
    <w:rsid w:val="00752E46"/>
    <w:rsid w:val="00784E3F"/>
    <w:rsid w:val="007850B0"/>
    <w:rsid w:val="00797984"/>
    <w:rsid w:val="007A789F"/>
    <w:rsid w:val="007C3FB0"/>
    <w:rsid w:val="007C7DB6"/>
    <w:rsid w:val="007D65A9"/>
    <w:rsid w:val="007E0DA9"/>
    <w:rsid w:val="007F3779"/>
    <w:rsid w:val="0080184C"/>
    <w:rsid w:val="00831D3A"/>
    <w:rsid w:val="008A3BF7"/>
    <w:rsid w:val="008C279F"/>
    <w:rsid w:val="008C7A69"/>
    <w:rsid w:val="008E76F5"/>
    <w:rsid w:val="00913E29"/>
    <w:rsid w:val="00922D2A"/>
    <w:rsid w:val="00926827"/>
    <w:rsid w:val="00967E4F"/>
    <w:rsid w:val="00991599"/>
    <w:rsid w:val="00997C99"/>
    <w:rsid w:val="009C41DF"/>
    <w:rsid w:val="009E67D0"/>
    <w:rsid w:val="00A03C84"/>
    <w:rsid w:val="00A173C5"/>
    <w:rsid w:val="00A36A62"/>
    <w:rsid w:val="00A512FC"/>
    <w:rsid w:val="00A64FE9"/>
    <w:rsid w:val="00A67C91"/>
    <w:rsid w:val="00AC1112"/>
    <w:rsid w:val="00AC3FC0"/>
    <w:rsid w:val="00AE632C"/>
    <w:rsid w:val="00B030EA"/>
    <w:rsid w:val="00B061FC"/>
    <w:rsid w:val="00B24FFD"/>
    <w:rsid w:val="00B259DA"/>
    <w:rsid w:val="00B32A89"/>
    <w:rsid w:val="00B340EA"/>
    <w:rsid w:val="00B9166F"/>
    <w:rsid w:val="00BF1218"/>
    <w:rsid w:val="00BF1B74"/>
    <w:rsid w:val="00C11331"/>
    <w:rsid w:val="00C15B22"/>
    <w:rsid w:val="00C26F22"/>
    <w:rsid w:val="00C33013"/>
    <w:rsid w:val="00C4480B"/>
    <w:rsid w:val="00C54B32"/>
    <w:rsid w:val="00C908B9"/>
    <w:rsid w:val="00C94033"/>
    <w:rsid w:val="00CA7B69"/>
    <w:rsid w:val="00CB375C"/>
    <w:rsid w:val="00CD6324"/>
    <w:rsid w:val="00CE0A69"/>
    <w:rsid w:val="00CE1ABA"/>
    <w:rsid w:val="00D06066"/>
    <w:rsid w:val="00D12F7B"/>
    <w:rsid w:val="00D2047E"/>
    <w:rsid w:val="00D332FB"/>
    <w:rsid w:val="00D77F9C"/>
    <w:rsid w:val="00D95A6D"/>
    <w:rsid w:val="00DB7A62"/>
    <w:rsid w:val="00DE1EA4"/>
    <w:rsid w:val="00DE5A44"/>
    <w:rsid w:val="00DF1F73"/>
    <w:rsid w:val="00E2155C"/>
    <w:rsid w:val="00E3119B"/>
    <w:rsid w:val="00E4059A"/>
    <w:rsid w:val="00E5335B"/>
    <w:rsid w:val="00E652C8"/>
    <w:rsid w:val="00E72722"/>
    <w:rsid w:val="00EB6AB1"/>
    <w:rsid w:val="00EB7A08"/>
    <w:rsid w:val="00EC6B0B"/>
    <w:rsid w:val="00ED36B8"/>
    <w:rsid w:val="00EE6CB0"/>
    <w:rsid w:val="00F318E7"/>
    <w:rsid w:val="00F55B2F"/>
    <w:rsid w:val="00F83B20"/>
    <w:rsid w:val="00F83B8B"/>
    <w:rsid w:val="00F9668D"/>
    <w:rsid w:val="00FD3AA8"/>
    <w:rsid w:val="00FF00B0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D40CD"/>
  <w15:chartTrackingRefBased/>
  <w15:docId w15:val="{15B90948-CCD5-49C9-9DE8-6E8CD79F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P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76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aliases w:val="DPWH PROCUREMENT UNIT"/>
    <w:basedOn w:val="Normal"/>
    <w:next w:val="Normal"/>
    <w:link w:val="Heading5Char"/>
    <w:qFormat/>
    <w:rsid w:val="005C67A6"/>
    <w:pPr>
      <w:keepNext/>
      <w:spacing w:line="240" w:lineRule="auto"/>
      <w:jc w:val="center"/>
      <w:outlineLvl w:val="4"/>
    </w:pPr>
    <w:rPr>
      <w:rFonts w:eastAsia="Times New Roman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9"/>
  </w:style>
  <w:style w:type="paragraph" w:styleId="Footer">
    <w:name w:val="footer"/>
    <w:basedOn w:val="Normal"/>
    <w:link w:val="FooterChar"/>
    <w:uiPriority w:val="99"/>
    <w:unhideWhenUsed/>
    <w:rsid w:val="00C908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B9"/>
  </w:style>
  <w:style w:type="character" w:customStyle="1" w:styleId="Heading5Char">
    <w:name w:val="Heading 5 Char"/>
    <w:aliases w:val="DPWH PROCUREMENT UNIT Char"/>
    <w:basedOn w:val="DefaultParagraphFont"/>
    <w:link w:val="Heading5"/>
    <w:rsid w:val="005C67A6"/>
    <w:rPr>
      <w:rFonts w:eastAsia="Times New Roman" w:cs="Times New Roman"/>
      <w:b/>
      <w:bCs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7A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7A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3C84"/>
    <w:pPr>
      <w:spacing w:line="240" w:lineRule="auto"/>
    </w:pPr>
    <w:rPr>
      <w:rFonts w:asciiTheme="minorHAnsi" w:eastAsiaTheme="minorEastAsia" w:hAnsiTheme="minorHAnsi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A03C84"/>
    <w:pPr>
      <w:spacing w:line="240" w:lineRule="auto"/>
    </w:pPr>
    <w:rPr>
      <w:rFonts w:asciiTheme="minorHAnsi" w:hAnsi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C84"/>
    <w:pPr>
      <w:spacing w:line="276" w:lineRule="auto"/>
      <w:ind w:left="720"/>
      <w:contextualSpacing/>
    </w:pPr>
    <w:rPr>
      <w:rFonts w:ascii="Calibri" w:eastAsia="Calibri" w:hAnsi="Calibri" w:cs="Calibri"/>
      <w:color w:val="000000"/>
      <w:lang w:eastAsia="en-PH"/>
    </w:rPr>
  </w:style>
  <w:style w:type="character" w:styleId="Hyperlink">
    <w:name w:val="Hyperlink"/>
    <w:basedOn w:val="DefaultParagraphFont"/>
    <w:uiPriority w:val="99"/>
    <w:unhideWhenUsed/>
    <w:rsid w:val="00A03C8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8E76F5"/>
    <w:pPr>
      <w:spacing w:line="240" w:lineRule="auto"/>
      <w:ind w:left="84" w:right="808" w:hanging="10"/>
      <w:jc w:val="both"/>
    </w:pPr>
    <w:rPr>
      <w:rFonts w:ascii="Times New Roman" w:eastAsia="Times New Roman" w:hAnsi="Times New Roman" w:cs="Times New Roman"/>
      <w:color w:val="000000"/>
      <w:sz w:val="20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Augusto, Bryan Neil G.</dc:creator>
  <cp:keywords/>
  <dc:description/>
  <cp:lastModifiedBy>Santos, Remigio A.</cp:lastModifiedBy>
  <cp:revision>2</cp:revision>
  <cp:lastPrinted>2025-06-02T05:21:00Z</cp:lastPrinted>
  <dcterms:created xsi:type="dcterms:W3CDTF">2025-06-04T02:39:00Z</dcterms:created>
  <dcterms:modified xsi:type="dcterms:W3CDTF">2025-06-04T02:39:00Z</dcterms:modified>
</cp:coreProperties>
</file>