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256" w:type="dxa"/>
        <w:tblInd w:w="-720" w:type="dxa"/>
        <w:tblLook w:val="04A0" w:firstRow="1" w:lastRow="0" w:firstColumn="1" w:lastColumn="0" w:noHBand="0" w:noVBand="1"/>
      </w:tblPr>
      <w:tblGrid>
        <w:gridCol w:w="720"/>
        <w:gridCol w:w="722"/>
        <w:gridCol w:w="720"/>
        <w:gridCol w:w="2821"/>
        <w:gridCol w:w="720"/>
        <w:gridCol w:w="408"/>
        <w:gridCol w:w="720"/>
        <w:gridCol w:w="137"/>
        <w:gridCol w:w="720"/>
        <w:gridCol w:w="645"/>
        <w:gridCol w:w="720"/>
        <w:gridCol w:w="1483"/>
        <w:gridCol w:w="720"/>
      </w:tblGrid>
      <w:tr w:rsidR="00395ADF" w:rsidRPr="00395ADF" w:rsidTr="00395ADF">
        <w:trPr>
          <w:gridBefore w:val="1"/>
          <w:wBefore w:w="720" w:type="dxa"/>
          <w:trHeight w:val="300"/>
        </w:trPr>
        <w:tc>
          <w:tcPr>
            <w:tcW w:w="1053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95ADF"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76200</wp:posOffset>
                  </wp:positionV>
                  <wp:extent cx="1200150" cy="1076325"/>
                  <wp:effectExtent l="0" t="0" r="0" b="0"/>
                  <wp:wrapNone/>
                  <wp:docPr id="2" name="Picture 2" descr="DPWH">
                    <a:extLst xmlns:a="http://schemas.openxmlformats.org/drawingml/2006/main">
                      <a:ext uri="{FF2B5EF4-FFF2-40B4-BE49-F238E27FC236}">
                        <a16:creationId xmlns="" xmlns:xdr="http://schemas.openxmlformats.org/drawingml/2006/spreadsheetDrawing" xmlns:a16="http://schemas.microsoft.com/office/drawing/2014/main" xmlns:lc="http://schemas.openxmlformats.org/drawingml/2006/lockedCanvas" id="{2597111D-1947-45A7-9CDC-87C609E8712D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32" descr="DPWH">
                            <a:extLst>
                              <a:ext uri="{FF2B5EF4-FFF2-40B4-BE49-F238E27FC236}">
                                <a16:creationId xmlns="" xmlns:xdr="http://schemas.openxmlformats.org/drawingml/2006/spreadsheetDrawing" xmlns:a16="http://schemas.microsoft.com/office/drawing/2014/main" xmlns:lc="http://schemas.openxmlformats.org/drawingml/2006/lockedCanvas" id="{2597111D-1947-45A7-9CDC-87C609E8712D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4627" cy="1076799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0000FF"/>
                              </a:gs>
                              <a:gs pos="100000">
                                <a:srgbClr val="000074"/>
                              </a:gs>
                            </a:gsLst>
                            <a:lin ang="5400000" scaled="1"/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8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95ADF"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5219700</wp:posOffset>
                  </wp:positionH>
                  <wp:positionV relativeFrom="paragraph">
                    <wp:posOffset>66675</wp:posOffset>
                  </wp:positionV>
                  <wp:extent cx="1323975" cy="1400175"/>
                  <wp:effectExtent l="0" t="0" r="0" b="0"/>
                  <wp:wrapNone/>
                  <wp:docPr id="3" name="Picture 3">
                    <a:extLst xmlns:a="http://schemas.openxmlformats.org/drawingml/2006/main">
                      <a:ext uri="{FF2B5EF4-FFF2-40B4-BE49-F238E27FC236}">
                        <a16:creationId xmlns="" xmlns:xdr="http://schemas.openxmlformats.org/drawingml/2006/spreadsheetDrawing" xmlns:a16="http://schemas.microsoft.com/office/drawing/2014/main" xmlns:lc="http://schemas.openxmlformats.org/drawingml/2006/lockedCanvas" id="{428A409F-367B-4631-9A9F-9625C7E3C194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>
                            <a:extLst>
                              <a:ext uri="{FF2B5EF4-FFF2-40B4-BE49-F238E27FC236}">
                                <a16:creationId xmlns="" xmlns:xdr="http://schemas.openxmlformats.org/drawingml/2006/spreadsheetDrawing" xmlns:a16="http://schemas.microsoft.com/office/drawing/2014/main" xmlns:lc="http://schemas.openxmlformats.org/drawingml/2006/lockedCanvas" id="{428A409F-367B-4631-9A9F-9625C7E3C194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3975" cy="13811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20"/>
            </w:tblGrid>
            <w:tr w:rsidR="00395ADF" w:rsidRPr="00395ADF">
              <w:trPr>
                <w:trHeight w:val="300"/>
                <w:tblCellSpacing w:w="0" w:type="dxa"/>
              </w:trPr>
              <w:tc>
                <w:tcPr>
                  <w:tcW w:w="10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5ADF" w:rsidRPr="00395ADF" w:rsidRDefault="00395ADF" w:rsidP="00395ADF">
                  <w:pPr>
                    <w:spacing w:after="0" w:line="240" w:lineRule="auto"/>
                    <w:jc w:val="center"/>
                    <w:rPr>
                      <w:rFonts w:ascii="Book Antiqua" w:eastAsia="Times New Roman" w:hAnsi="Book Antiqua" w:cs="Times New Roman"/>
                      <w:sz w:val="20"/>
                      <w:szCs w:val="20"/>
                      <w:lang w:eastAsia="en-GB"/>
                    </w:rPr>
                  </w:pPr>
                  <w:r w:rsidRPr="00395ADF">
                    <w:rPr>
                      <w:rFonts w:ascii="Book Antiqua" w:eastAsia="Times New Roman" w:hAnsi="Book Antiqua" w:cs="Times New Roman"/>
                      <w:sz w:val="20"/>
                      <w:szCs w:val="20"/>
                      <w:lang w:eastAsia="en-GB"/>
                    </w:rPr>
                    <w:t>Republic of the Philippines</w:t>
                  </w:r>
                </w:p>
              </w:tc>
            </w:tr>
          </w:tbl>
          <w:p w:rsidR="00395ADF" w:rsidRPr="00395ADF" w:rsidRDefault="00395ADF" w:rsidP="00395A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395ADF" w:rsidRPr="00395ADF" w:rsidTr="00395ADF">
        <w:trPr>
          <w:gridBefore w:val="1"/>
          <w:wBefore w:w="720" w:type="dxa"/>
          <w:trHeight w:val="300"/>
        </w:trPr>
        <w:tc>
          <w:tcPr>
            <w:tcW w:w="1053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lang w:eastAsia="en-GB"/>
              </w:rPr>
            </w:pPr>
            <w:r w:rsidRPr="00395ADF">
              <w:rPr>
                <w:rFonts w:ascii="Book Antiqua" w:eastAsia="Times New Roman" w:hAnsi="Book Antiqua" w:cs="Times New Roman"/>
                <w:b/>
                <w:bCs/>
                <w:lang w:eastAsia="en-GB"/>
              </w:rPr>
              <w:t>DEPARTMENT OF PUBLIC WORKS AND HIGHWAYS</w:t>
            </w:r>
          </w:p>
        </w:tc>
      </w:tr>
      <w:tr w:rsidR="00395ADF" w:rsidRPr="00395ADF" w:rsidTr="00395ADF">
        <w:trPr>
          <w:gridBefore w:val="1"/>
          <w:wBefore w:w="720" w:type="dxa"/>
          <w:trHeight w:val="300"/>
        </w:trPr>
        <w:tc>
          <w:tcPr>
            <w:tcW w:w="1053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lang w:eastAsia="en-GB"/>
              </w:rPr>
            </w:pPr>
            <w:r w:rsidRPr="00395ADF">
              <w:rPr>
                <w:rFonts w:ascii="Book Antiqua" w:eastAsia="Times New Roman" w:hAnsi="Book Antiqua" w:cs="Times New Roman"/>
                <w:b/>
                <w:bCs/>
                <w:lang w:eastAsia="en-GB"/>
              </w:rPr>
              <w:t>ZAMBOANGA DEL SUR</w:t>
            </w:r>
          </w:p>
        </w:tc>
      </w:tr>
      <w:tr w:rsidR="00395ADF" w:rsidRPr="00395ADF" w:rsidTr="00395ADF">
        <w:trPr>
          <w:gridBefore w:val="1"/>
          <w:wBefore w:w="720" w:type="dxa"/>
          <w:trHeight w:val="330"/>
        </w:trPr>
        <w:tc>
          <w:tcPr>
            <w:tcW w:w="1053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lang w:eastAsia="en-GB"/>
              </w:rPr>
            </w:pPr>
            <w:r w:rsidRPr="00395ADF">
              <w:rPr>
                <w:rFonts w:ascii="Book Antiqua" w:eastAsia="Times New Roman" w:hAnsi="Book Antiqua" w:cs="Times New Roman"/>
                <w:lang w:eastAsia="en-GB"/>
              </w:rPr>
              <w:t>1st District Engineering Office</w:t>
            </w:r>
          </w:p>
        </w:tc>
      </w:tr>
      <w:tr w:rsidR="00395ADF" w:rsidRPr="00395ADF" w:rsidTr="00395ADF">
        <w:trPr>
          <w:gridBefore w:val="1"/>
          <w:wBefore w:w="720" w:type="dxa"/>
          <w:trHeight w:val="330"/>
        </w:trPr>
        <w:tc>
          <w:tcPr>
            <w:tcW w:w="1053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lang w:eastAsia="en-GB"/>
              </w:rPr>
            </w:pPr>
            <w:r w:rsidRPr="00395ADF">
              <w:rPr>
                <w:rFonts w:ascii="Book Antiqua" w:eastAsia="Times New Roman" w:hAnsi="Book Antiqua" w:cs="Times New Roman"/>
                <w:lang w:eastAsia="en-GB"/>
              </w:rPr>
              <w:t>REGION IX</w:t>
            </w:r>
          </w:p>
        </w:tc>
      </w:tr>
      <w:tr w:rsidR="00395ADF" w:rsidRPr="00395ADF" w:rsidTr="00395ADF">
        <w:trPr>
          <w:gridBefore w:val="1"/>
          <w:wBefore w:w="720" w:type="dxa"/>
          <w:trHeight w:val="300"/>
        </w:trPr>
        <w:tc>
          <w:tcPr>
            <w:tcW w:w="1053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395ADF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Pagadian City</w:t>
            </w:r>
          </w:p>
        </w:tc>
      </w:tr>
      <w:tr w:rsidR="00395ADF" w:rsidRPr="00395ADF" w:rsidTr="00395ADF">
        <w:trPr>
          <w:gridBefore w:val="1"/>
          <w:wBefore w:w="720" w:type="dxa"/>
          <w:trHeight w:val="300"/>
        </w:trPr>
        <w:tc>
          <w:tcPr>
            <w:tcW w:w="14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5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95ADF" w:rsidRPr="00395ADF" w:rsidTr="00395ADF">
        <w:trPr>
          <w:gridBefore w:val="1"/>
          <w:wBefore w:w="720" w:type="dxa"/>
          <w:trHeight w:val="300"/>
        </w:trPr>
        <w:tc>
          <w:tcPr>
            <w:tcW w:w="14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5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5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n-GB"/>
              </w:rPr>
            </w:pPr>
            <w:r w:rsidRPr="00395ADF">
              <w:rPr>
                <w:rFonts w:ascii="Calibri" w:eastAsia="Times New Roman" w:hAnsi="Calibri" w:cs="Times New Roman"/>
                <w:b/>
                <w:bCs/>
                <w:lang w:eastAsia="en-GB"/>
              </w:rPr>
              <w:t xml:space="preserve">           NOTICE No.: </w:t>
            </w:r>
            <w:r w:rsidRPr="00395ADF">
              <w:rPr>
                <w:rFonts w:ascii="Calibri" w:eastAsia="Times New Roman" w:hAnsi="Calibri" w:cs="Times New Roman"/>
                <w:b/>
                <w:bCs/>
                <w:u w:val="single"/>
                <w:lang w:eastAsia="en-GB"/>
              </w:rPr>
              <w:t>24-04</w:t>
            </w:r>
          </w:p>
        </w:tc>
      </w:tr>
      <w:tr w:rsidR="00395ADF" w:rsidRPr="00395ADF" w:rsidTr="00395ADF">
        <w:trPr>
          <w:gridBefore w:val="1"/>
          <w:wBefore w:w="720" w:type="dxa"/>
          <w:trHeight w:val="300"/>
        </w:trPr>
        <w:tc>
          <w:tcPr>
            <w:tcW w:w="14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n-GB"/>
              </w:rPr>
            </w:pPr>
          </w:p>
        </w:tc>
        <w:tc>
          <w:tcPr>
            <w:tcW w:w="35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5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395ADF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 xml:space="preserve">               DATE</w:t>
            </w:r>
            <w:r w:rsidRPr="00395AD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en-GB"/>
              </w:rPr>
              <w:t xml:space="preserve"> March . 22, 2024</w:t>
            </w:r>
          </w:p>
        </w:tc>
      </w:tr>
      <w:tr w:rsidR="00395ADF" w:rsidRPr="00395ADF" w:rsidTr="00395ADF">
        <w:trPr>
          <w:gridBefore w:val="1"/>
          <w:wBefore w:w="720" w:type="dxa"/>
          <w:trHeight w:val="180"/>
        </w:trPr>
        <w:tc>
          <w:tcPr>
            <w:tcW w:w="1053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</w:tc>
      </w:tr>
      <w:tr w:rsidR="00395ADF" w:rsidRPr="00395ADF" w:rsidTr="00395ADF">
        <w:trPr>
          <w:gridBefore w:val="1"/>
          <w:wBefore w:w="720" w:type="dxa"/>
          <w:trHeight w:val="315"/>
        </w:trPr>
        <w:tc>
          <w:tcPr>
            <w:tcW w:w="1053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95AD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METHOD OF PROCUREMENT</w:t>
            </w:r>
          </w:p>
        </w:tc>
      </w:tr>
      <w:tr w:rsidR="00395ADF" w:rsidRPr="00395ADF" w:rsidTr="00395ADF">
        <w:trPr>
          <w:gridBefore w:val="1"/>
          <w:wBefore w:w="720" w:type="dxa"/>
          <w:trHeight w:val="195"/>
        </w:trPr>
        <w:tc>
          <w:tcPr>
            <w:tcW w:w="14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5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95ADF" w:rsidRPr="00395ADF" w:rsidTr="00395ADF">
        <w:trPr>
          <w:gridBefore w:val="1"/>
          <w:wBefore w:w="720" w:type="dxa"/>
          <w:trHeight w:val="300"/>
        </w:trPr>
        <w:tc>
          <w:tcPr>
            <w:tcW w:w="1053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color w:val="000000"/>
                <w:lang w:eastAsia="en-GB"/>
              </w:rPr>
              <w:t xml:space="preserve">                Notice is given that the Department of Public Works and Highways, Zamboanga del Sur</w:t>
            </w:r>
          </w:p>
        </w:tc>
      </w:tr>
      <w:tr w:rsidR="00395ADF" w:rsidRPr="00395ADF" w:rsidTr="00395ADF">
        <w:trPr>
          <w:gridBefore w:val="1"/>
          <w:wBefore w:w="720" w:type="dxa"/>
          <w:trHeight w:val="300"/>
        </w:trPr>
        <w:tc>
          <w:tcPr>
            <w:tcW w:w="1053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color w:val="000000"/>
                <w:lang w:eastAsia="en-GB"/>
              </w:rPr>
              <w:t xml:space="preserve">   1st Engineering, Pagadian City, will procure the following goods/supplies through </w:t>
            </w:r>
            <w:r w:rsidRPr="00395ADF"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eastAsia="en-GB"/>
              </w:rPr>
              <w:t>SMALL VALUE</w:t>
            </w:r>
          </w:p>
        </w:tc>
      </w:tr>
      <w:tr w:rsidR="00395ADF" w:rsidRPr="00395ADF" w:rsidTr="00395ADF">
        <w:trPr>
          <w:gridBefore w:val="1"/>
          <w:wBefore w:w="720" w:type="dxa"/>
          <w:trHeight w:val="300"/>
        </w:trPr>
        <w:tc>
          <w:tcPr>
            <w:tcW w:w="49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eastAsia="en-GB"/>
              </w:rPr>
            </w:pPr>
            <w:r w:rsidRPr="00395AD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    </w:t>
            </w:r>
            <w:r w:rsidRPr="00395ADF"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eastAsia="en-GB"/>
              </w:rPr>
              <w:t>PROCUREMENT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eastAsia="en-GB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95ADF" w:rsidRPr="00395ADF" w:rsidTr="00395ADF">
        <w:trPr>
          <w:gridBefore w:val="1"/>
          <w:wBefore w:w="720" w:type="dxa"/>
          <w:trHeight w:val="195"/>
        </w:trPr>
        <w:tc>
          <w:tcPr>
            <w:tcW w:w="14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5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95ADF" w:rsidRPr="00395ADF" w:rsidTr="00395ADF">
        <w:trPr>
          <w:gridBefore w:val="1"/>
          <w:wBefore w:w="720" w:type="dxa"/>
          <w:trHeight w:val="315"/>
        </w:trPr>
        <w:tc>
          <w:tcPr>
            <w:tcW w:w="49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color w:val="000000"/>
                <w:lang w:eastAsia="en-GB"/>
              </w:rPr>
              <w:t>1) RFQ # 24-03-019 (Goods)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95ADF" w:rsidRPr="00395ADF" w:rsidTr="00395ADF">
        <w:trPr>
          <w:gridBefore w:val="1"/>
          <w:wBefore w:w="720" w:type="dxa"/>
          <w:trHeight w:val="315"/>
        </w:trPr>
        <w:tc>
          <w:tcPr>
            <w:tcW w:w="14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color w:val="000000"/>
                <w:lang w:eastAsia="en-GB"/>
              </w:rPr>
              <w:t>Item No.</w:t>
            </w:r>
          </w:p>
        </w:tc>
        <w:tc>
          <w:tcPr>
            <w:tcW w:w="354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Description</w:t>
            </w:r>
          </w:p>
        </w:tc>
        <w:tc>
          <w:tcPr>
            <w:tcW w:w="112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Qty.</w:t>
            </w:r>
          </w:p>
        </w:tc>
        <w:tc>
          <w:tcPr>
            <w:tcW w:w="85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Unit</w:t>
            </w:r>
          </w:p>
        </w:tc>
        <w:tc>
          <w:tcPr>
            <w:tcW w:w="136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Unit Cost</w:t>
            </w:r>
          </w:p>
        </w:tc>
        <w:tc>
          <w:tcPr>
            <w:tcW w:w="220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Amount</w:t>
            </w:r>
          </w:p>
        </w:tc>
      </w:tr>
      <w:tr w:rsidR="00395ADF" w:rsidRPr="00395ADF" w:rsidTr="00395ADF">
        <w:trPr>
          <w:gridBefore w:val="1"/>
          <w:wBefore w:w="720" w:type="dxa"/>
          <w:trHeight w:val="300"/>
        </w:trPr>
        <w:tc>
          <w:tcPr>
            <w:tcW w:w="1442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color w:val="000000"/>
                <w:lang w:eastAsia="en-GB"/>
              </w:rPr>
              <w:t>1</w:t>
            </w:r>
          </w:p>
        </w:tc>
        <w:tc>
          <w:tcPr>
            <w:tcW w:w="354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color w:val="000000"/>
                <w:lang w:eastAsia="en-GB"/>
              </w:rPr>
              <w:t>Copier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color w:val="000000"/>
                <w:lang w:eastAsia="en-GB"/>
              </w:rPr>
              <w:t>1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color w:val="000000"/>
                <w:lang w:eastAsia="en-GB"/>
              </w:rPr>
              <w:t>unit</w:t>
            </w:r>
          </w:p>
        </w:tc>
        <w:tc>
          <w:tcPr>
            <w:tcW w:w="136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395ADF">
              <w:rPr>
                <w:rFonts w:ascii="Tahoma" w:eastAsia="Times New Roman" w:hAnsi="Tahoma" w:cs="Tahoma"/>
                <w:color w:val="000000"/>
                <w:lang w:eastAsia="en-GB"/>
              </w:rPr>
              <w:t> </w:t>
            </w:r>
          </w:p>
        </w:tc>
        <w:tc>
          <w:tcPr>
            <w:tcW w:w="220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</w:tr>
      <w:tr w:rsidR="00395ADF" w:rsidRPr="00395ADF" w:rsidTr="00395ADF">
        <w:trPr>
          <w:gridBefore w:val="1"/>
          <w:wBefore w:w="720" w:type="dxa"/>
          <w:trHeight w:val="315"/>
        </w:trPr>
        <w:tc>
          <w:tcPr>
            <w:tcW w:w="1442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354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color w:val="000000"/>
                <w:lang w:eastAsia="en-GB"/>
              </w:rPr>
              <w:t>v-v-v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36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395ADF">
              <w:rPr>
                <w:rFonts w:ascii="Tahoma" w:eastAsia="Times New Roman" w:hAnsi="Tahoma" w:cs="Tahoma"/>
                <w:color w:val="000000"/>
                <w:lang w:eastAsia="en-GB"/>
              </w:rPr>
              <w:t> </w:t>
            </w:r>
          </w:p>
        </w:tc>
        <w:tc>
          <w:tcPr>
            <w:tcW w:w="22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</w:tr>
      <w:tr w:rsidR="00395ADF" w:rsidRPr="00395ADF" w:rsidTr="00395ADF">
        <w:trPr>
          <w:gridBefore w:val="1"/>
          <w:wBefore w:w="720" w:type="dxa"/>
          <w:trHeight w:val="600"/>
        </w:trPr>
        <w:tc>
          <w:tcPr>
            <w:tcW w:w="14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95AD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PURPOSE:  </w:t>
            </w:r>
          </w:p>
        </w:tc>
        <w:tc>
          <w:tcPr>
            <w:tcW w:w="909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ahoma" w:eastAsia="Times New Roman" w:hAnsi="Tahoma" w:cs="Tahoma"/>
                <w:lang w:eastAsia="en-GB"/>
              </w:rPr>
            </w:pPr>
            <w:r w:rsidRPr="00395ADF">
              <w:rPr>
                <w:rFonts w:ascii="Tahoma" w:eastAsia="Times New Roman" w:hAnsi="Tahoma" w:cs="Tahoma"/>
                <w:lang w:eastAsia="en-GB"/>
              </w:rPr>
              <w:t>For use in Administrative Section ( Record Unit), DPWH, Pagadian City</w:t>
            </w:r>
          </w:p>
        </w:tc>
      </w:tr>
      <w:tr w:rsidR="00395ADF" w:rsidRPr="00395ADF" w:rsidTr="00395ADF">
        <w:trPr>
          <w:gridBefore w:val="1"/>
          <w:wBefore w:w="720" w:type="dxa"/>
          <w:trHeight w:val="315"/>
        </w:trPr>
        <w:tc>
          <w:tcPr>
            <w:tcW w:w="144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354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ABC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220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        115,500.00 </w:t>
            </w:r>
          </w:p>
        </w:tc>
      </w:tr>
      <w:tr w:rsidR="00395ADF" w:rsidRPr="00395ADF" w:rsidTr="00395ADF">
        <w:trPr>
          <w:gridBefore w:val="1"/>
          <w:wBefore w:w="720" w:type="dxa"/>
          <w:trHeight w:val="135"/>
        </w:trPr>
        <w:tc>
          <w:tcPr>
            <w:tcW w:w="14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35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95ADF" w:rsidRPr="00395ADF" w:rsidTr="00395ADF">
        <w:trPr>
          <w:gridBefore w:val="1"/>
          <w:wBefore w:w="720" w:type="dxa"/>
          <w:trHeight w:val="315"/>
        </w:trPr>
        <w:tc>
          <w:tcPr>
            <w:tcW w:w="49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color w:val="000000"/>
                <w:lang w:eastAsia="en-GB"/>
              </w:rPr>
              <w:t>2) RFQ # 24-03-020 (Goods)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95ADF" w:rsidRPr="00395ADF" w:rsidTr="00395ADF">
        <w:trPr>
          <w:gridBefore w:val="1"/>
          <w:wBefore w:w="720" w:type="dxa"/>
          <w:trHeight w:val="315"/>
        </w:trPr>
        <w:tc>
          <w:tcPr>
            <w:tcW w:w="144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color w:val="000000"/>
                <w:lang w:eastAsia="en-GB"/>
              </w:rPr>
              <w:t>Item No.</w:t>
            </w:r>
          </w:p>
        </w:tc>
        <w:tc>
          <w:tcPr>
            <w:tcW w:w="3541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Description</w:t>
            </w:r>
          </w:p>
        </w:tc>
        <w:tc>
          <w:tcPr>
            <w:tcW w:w="1128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Qty.</w:t>
            </w:r>
          </w:p>
        </w:tc>
        <w:tc>
          <w:tcPr>
            <w:tcW w:w="857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Unit</w:t>
            </w:r>
          </w:p>
        </w:tc>
        <w:tc>
          <w:tcPr>
            <w:tcW w:w="1365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Unit Cost</w:t>
            </w:r>
          </w:p>
        </w:tc>
        <w:tc>
          <w:tcPr>
            <w:tcW w:w="2203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Amount</w:t>
            </w:r>
          </w:p>
        </w:tc>
      </w:tr>
      <w:tr w:rsidR="00395ADF" w:rsidRPr="00395ADF" w:rsidTr="00395ADF">
        <w:trPr>
          <w:gridBefore w:val="1"/>
          <w:wBefore w:w="720" w:type="dxa"/>
          <w:trHeight w:val="285"/>
        </w:trPr>
        <w:tc>
          <w:tcPr>
            <w:tcW w:w="144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95A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3541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395ADF">
              <w:rPr>
                <w:rFonts w:ascii="Tahoma" w:eastAsia="Times New Roman" w:hAnsi="Tahoma" w:cs="Tahoma"/>
                <w:color w:val="000000"/>
                <w:lang w:eastAsia="en-GB"/>
              </w:rPr>
              <w:t>Fuel Save</w:t>
            </w:r>
          </w:p>
        </w:tc>
        <w:tc>
          <w:tcPr>
            <w:tcW w:w="1128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395ADF">
              <w:rPr>
                <w:rFonts w:ascii="Tahoma" w:eastAsia="Times New Roman" w:hAnsi="Tahoma" w:cs="Tahoma"/>
                <w:lang w:eastAsia="en-GB"/>
              </w:rPr>
              <w:t xml:space="preserve">15,000 </w:t>
            </w:r>
          </w:p>
        </w:tc>
        <w:tc>
          <w:tcPr>
            <w:tcW w:w="857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395ADF">
              <w:rPr>
                <w:rFonts w:ascii="Tahoma" w:eastAsia="Times New Roman" w:hAnsi="Tahoma" w:cs="Tahoma"/>
                <w:lang w:eastAsia="en-GB"/>
              </w:rPr>
              <w:t>ltrs.</w:t>
            </w:r>
          </w:p>
        </w:tc>
        <w:tc>
          <w:tcPr>
            <w:tcW w:w="1365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395AD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03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95A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395ADF" w:rsidRPr="00395ADF" w:rsidTr="00395ADF">
        <w:trPr>
          <w:gridBefore w:val="1"/>
          <w:wBefore w:w="720" w:type="dxa"/>
          <w:trHeight w:val="300"/>
        </w:trPr>
        <w:tc>
          <w:tcPr>
            <w:tcW w:w="1442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95A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54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color w:val="000000"/>
                <w:lang w:eastAsia="en-GB"/>
              </w:rPr>
              <w:t>v-v-v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395AD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0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95A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395ADF" w:rsidRPr="00395ADF" w:rsidTr="00395ADF">
        <w:trPr>
          <w:gridBefore w:val="1"/>
          <w:wBefore w:w="720" w:type="dxa"/>
          <w:trHeight w:val="510"/>
        </w:trPr>
        <w:tc>
          <w:tcPr>
            <w:tcW w:w="14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95AD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PURPOSE:  </w:t>
            </w:r>
          </w:p>
        </w:tc>
        <w:tc>
          <w:tcPr>
            <w:tcW w:w="909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395ADF">
              <w:rPr>
                <w:rFonts w:ascii="Arial" w:eastAsia="Times New Roman" w:hAnsi="Arial" w:cs="Arial"/>
                <w:lang w:eastAsia="en-GB"/>
              </w:rPr>
              <w:t>For use in Maintenance Section Sevice Vehicle, DPWH, Pagadian City</w:t>
            </w:r>
          </w:p>
        </w:tc>
      </w:tr>
      <w:tr w:rsidR="00395ADF" w:rsidRPr="00395ADF" w:rsidTr="00395ADF">
        <w:trPr>
          <w:gridBefore w:val="1"/>
          <w:wBefore w:w="720" w:type="dxa"/>
          <w:trHeight w:val="315"/>
        </w:trPr>
        <w:tc>
          <w:tcPr>
            <w:tcW w:w="144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354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ABC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22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395ADF">
              <w:rPr>
                <w:rFonts w:ascii="Arial" w:eastAsia="Times New Roman" w:hAnsi="Arial" w:cs="Arial"/>
                <w:b/>
                <w:bCs/>
                <w:lang w:eastAsia="en-GB"/>
              </w:rPr>
              <w:t xml:space="preserve">        998,700.00 </w:t>
            </w:r>
          </w:p>
        </w:tc>
      </w:tr>
      <w:tr w:rsidR="00395ADF" w:rsidRPr="00395ADF" w:rsidTr="00395ADF">
        <w:trPr>
          <w:gridBefore w:val="1"/>
          <w:wBefore w:w="720" w:type="dxa"/>
          <w:trHeight w:val="120"/>
        </w:trPr>
        <w:tc>
          <w:tcPr>
            <w:tcW w:w="14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</w:p>
        </w:tc>
        <w:tc>
          <w:tcPr>
            <w:tcW w:w="35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95ADF" w:rsidRPr="00395ADF" w:rsidTr="00395ADF">
        <w:trPr>
          <w:gridBefore w:val="1"/>
          <w:wBefore w:w="720" w:type="dxa"/>
          <w:trHeight w:val="315"/>
        </w:trPr>
        <w:tc>
          <w:tcPr>
            <w:tcW w:w="49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color w:val="000000"/>
                <w:lang w:eastAsia="en-GB"/>
              </w:rPr>
              <w:t>3) RFQ # 24-03-021 (Goods)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95ADF" w:rsidRPr="00395ADF" w:rsidTr="00395ADF">
        <w:trPr>
          <w:gridBefore w:val="1"/>
          <w:wBefore w:w="720" w:type="dxa"/>
          <w:trHeight w:val="315"/>
        </w:trPr>
        <w:tc>
          <w:tcPr>
            <w:tcW w:w="144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color w:val="000000"/>
                <w:lang w:eastAsia="en-GB"/>
              </w:rPr>
              <w:t>Item No.</w:t>
            </w:r>
          </w:p>
        </w:tc>
        <w:tc>
          <w:tcPr>
            <w:tcW w:w="3541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Description</w:t>
            </w:r>
          </w:p>
        </w:tc>
        <w:tc>
          <w:tcPr>
            <w:tcW w:w="1128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Qty.</w:t>
            </w:r>
          </w:p>
        </w:tc>
        <w:tc>
          <w:tcPr>
            <w:tcW w:w="857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Unit</w:t>
            </w:r>
          </w:p>
        </w:tc>
        <w:tc>
          <w:tcPr>
            <w:tcW w:w="1365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Unit Cost</w:t>
            </w:r>
          </w:p>
        </w:tc>
        <w:tc>
          <w:tcPr>
            <w:tcW w:w="2203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Amount</w:t>
            </w:r>
          </w:p>
        </w:tc>
      </w:tr>
      <w:tr w:rsidR="00395ADF" w:rsidRPr="00395ADF" w:rsidTr="00395ADF">
        <w:trPr>
          <w:gridBefore w:val="1"/>
          <w:wBefore w:w="720" w:type="dxa"/>
          <w:trHeight w:val="285"/>
        </w:trPr>
        <w:tc>
          <w:tcPr>
            <w:tcW w:w="144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95A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3541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395ADF">
              <w:rPr>
                <w:rFonts w:ascii="Tahoma" w:eastAsia="Times New Roman" w:hAnsi="Tahoma" w:cs="Tahoma"/>
                <w:color w:val="000000"/>
                <w:lang w:eastAsia="en-GB"/>
              </w:rPr>
              <w:t>Diesel Fuel</w:t>
            </w:r>
          </w:p>
        </w:tc>
        <w:tc>
          <w:tcPr>
            <w:tcW w:w="1128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395ADF">
              <w:rPr>
                <w:rFonts w:ascii="Tahoma" w:eastAsia="Times New Roman" w:hAnsi="Tahoma" w:cs="Tahoma"/>
                <w:lang w:eastAsia="en-GB"/>
              </w:rPr>
              <w:t xml:space="preserve">  16,000 </w:t>
            </w:r>
          </w:p>
        </w:tc>
        <w:tc>
          <w:tcPr>
            <w:tcW w:w="857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395ADF">
              <w:rPr>
                <w:rFonts w:ascii="Tahoma" w:eastAsia="Times New Roman" w:hAnsi="Tahoma" w:cs="Tahoma"/>
                <w:lang w:eastAsia="en-GB"/>
              </w:rPr>
              <w:t>ltrs.</w:t>
            </w:r>
          </w:p>
        </w:tc>
        <w:tc>
          <w:tcPr>
            <w:tcW w:w="1365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395AD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03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95A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395ADF" w:rsidRPr="00395ADF" w:rsidTr="00395ADF">
        <w:trPr>
          <w:gridBefore w:val="1"/>
          <w:wBefore w:w="720" w:type="dxa"/>
          <w:trHeight w:val="300"/>
        </w:trPr>
        <w:tc>
          <w:tcPr>
            <w:tcW w:w="1442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95A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54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color w:val="000000"/>
                <w:lang w:eastAsia="en-GB"/>
              </w:rPr>
              <w:t>v-v-v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395AD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0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95A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395ADF" w:rsidRPr="00395ADF" w:rsidTr="00395ADF">
        <w:trPr>
          <w:gridBefore w:val="1"/>
          <w:wBefore w:w="720" w:type="dxa"/>
          <w:trHeight w:val="480"/>
        </w:trPr>
        <w:tc>
          <w:tcPr>
            <w:tcW w:w="14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95AD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PURPOSE:  </w:t>
            </w:r>
          </w:p>
        </w:tc>
        <w:tc>
          <w:tcPr>
            <w:tcW w:w="909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395ADF">
              <w:rPr>
                <w:rFonts w:ascii="Arial" w:eastAsia="Times New Roman" w:hAnsi="Arial" w:cs="Arial"/>
                <w:lang w:eastAsia="en-GB"/>
              </w:rPr>
              <w:t>For use in Maintenance Section Sevice Vehicle, DPWH, Pagadian City</w:t>
            </w:r>
          </w:p>
        </w:tc>
      </w:tr>
      <w:tr w:rsidR="00395ADF" w:rsidRPr="00395ADF" w:rsidTr="00395ADF">
        <w:trPr>
          <w:gridBefore w:val="1"/>
          <w:wBefore w:w="720" w:type="dxa"/>
          <w:trHeight w:val="315"/>
        </w:trPr>
        <w:tc>
          <w:tcPr>
            <w:tcW w:w="144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354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ABC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22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395ADF">
              <w:rPr>
                <w:rFonts w:ascii="Arial" w:eastAsia="Times New Roman" w:hAnsi="Arial" w:cs="Arial"/>
                <w:b/>
                <w:bCs/>
                <w:lang w:eastAsia="en-GB"/>
              </w:rPr>
              <w:t xml:space="preserve">        995,840.00 </w:t>
            </w:r>
          </w:p>
        </w:tc>
      </w:tr>
      <w:tr w:rsidR="00395ADF" w:rsidRPr="00395ADF" w:rsidTr="00395ADF">
        <w:trPr>
          <w:gridBefore w:val="1"/>
          <w:wBefore w:w="720" w:type="dxa"/>
          <w:trHeight w:val="120"/>
        </w:trPr>
        <w:tc>
          <w:tcPr>
            <w:tcW w:w="14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</w:p>
        </w:tc>
        <w:tc>
          <w:tcPr>
            <w:tcW w:w="35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95ADF" w:rsidRPr="00395ADF" w:rsidTr="00395ADF">
        <w:trPr>
          <w:gridBefore w:val="1"/>
          <w:wBefore w:w="720" w:type="dxa"/>
          <w:trHeight w:val="315"/>
        </w:trPr>
        <w:tc>
          <w:tcPr>
            <w:tcW w:w="49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color w:val="000000"/>
                <w:lang w:eastAsia="en-GB"/>
              </w:rPr>
              <w:t>4) RFQ # 24-02-022 (Goods)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95ADF" w:rsidRPr="00395ADF" w:rsidTr="00395ADF">
        <w:trPr>
          <w:gridBefore w:val="1"/>
          <w:wBefore w:w="720" w:type="dxa"/>
          <w:trHeight w:val="315"/>
        </w:trPr>
        <w:tc>
          <w:tcPr>
            <w:tcW w:w="144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color w:val="000000"/>
                <w:lang w:eastAsia="en-GB"/>
              </w:rPr>
              <w:t>Item No.</w:t>
            </w:r>
          </w:p>
        </w:tc>
        <w:tc>
          <w:tcPr>
            <w:tcW w:w="3541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Description</w:t>
            </w:r>
          </w:p>
        </w:tc>
        <w:tc>
          <w:tcPr>
            <w:tcW w:w="1128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Qty.</w:t>
            </w:r>
          </w:p>
        </w:tc>
        <w:tc>
          <w:tcPr>
            <w:tcW w:w="857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Unit</w:t>
            </w:r>
          </w:p>
        </w:tc>
        <w:tc>
          <w:tcPr>
            <w:tcW w:w="1365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Unit Cost</w:t>
            </w:r>
          </w:p>
        </w:tc>
        <w:tc>
          <w:tcPr>
            <w:tcW w:w="2203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Amount</w:t>
            </w:r>
          </w:p>
        </w:tc>
      </w:tr>
      <w:tr w:rsidR="00395ADF" w:rsidRPr="00395ADF" w:rsidTr="00395ADF">
        <w:trPr>
          <w:gridBefore w:val="1"/>
          <w:wBefore w:w="720" w:type="dxa"/>
          <w:trHeight w:val="285"/>
        </w:trPr>
        <w:tc>
          <w:tcPr>
            <w:tcW w:w="144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95A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3541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395ADF">
              <w:rPr>
                <w:rFonts w:ascii="Tahoma" w:eastAsia="Times New Roman" w:hAnsi="Tahoma" w:cs="Tahoma"/>
                <w:color w:val="000000"/>
                <w:lang w:eastAsia="en-GB"/>
              </w:rPr>
              <w:t>Reflectorized Traffic Paint (White)</w:t>
            </w:r>
          </w:p>
        </w:tc>
        <w:tc>
          <w:tcPr>
            <w:tcW w:w="1128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395ADF">
              <w:rPr>
                <w:rFonts w:ascii="Tahoma" w:eastAsia="Times New Roman" w:hAnsi="Tahoma" w:cs="Tahoma"/>
                <w:lang w:eastAsia="en-GB"/>
              </w:rPr>
              <w:t>400</w:t>
            </w:r>
          </w:p>
        </w:tc>
        <w:tc>
          <w:tcPr>
            <w:tcW w:w="857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395ADF">
              <w:rPr>
                <w:rFonts w:ascii="Tahoma" w:eastAsia="Times New Roman" w:hAnsi="Tahoma" w:cs="Tahoma"/>
                <w:lang w:eastAsia="en-GB"/>
              </w:rPr>
              <w:t>liters</w:t>
            </w:r>
          </w:p>
        </w:tc>
        <w:tc>
          <w:tcPr>
            <w:tcW w:w="1365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395AD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03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95A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395ADF" w:rsidRPr="00395ADF" w:rsidTr="00395ADF">
        <w:trPr>
          <w:gridBefore w:val="1"/>
          <w:wBefore w:w="720" w:type="dxa"/>
          <w:trHeight w:val="285"/>
        </w:trPr>
        <w:tc>
          <w:tcPr>
            <w:tcW w:w="1442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95A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354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395ADF">
              <w:rPr>
                <w:rFonts w:ascii="Tahoma" w:eastAsia="Times New Roman" w:hAnsi="Tahoma" w:cs="Tahoma"/>
                <w:color w:val="000000"/>
                <w:lang w:eastAsia="en-GB"/>
              </w:rPr>
              <w:t>Thinner Lacquer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395ADF">
              <w:rPr>
                <w:rFonts w:ascii="Tahoma" w:eastAsia="Times New Roman" w:hAnsi="Tahoma" w:cs="Tahoma"/>
                <w:lang w:eastAsia="en-GB"/>
              </w:rPr>
              <w:t>60</w:t>
            </w:r>
          </w:p>
        </w:tc>
        <w:tc>
          <w:tcPr>
            <w:tcW w:w="85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395ADF">
              <w:rPr>
                <w:rFonts w:ascii="Tahoma" w:eastAsia="Times New Roman" w:hAnsi="Tahoma" w:cs="Tahoma"/>
                <w:lang w:eastAsia="en-GB"/>
              </w:rPr>
              <w:t>liters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395AD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0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95A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395ADF" w:rsidRPr="00395ADF" w:rsidTr="00395ADF">
        <w:trPr>
          <w:gridBefore w:val="1"/>
          <w:wBefore w:w="720" w:type="dxa"/>
          <w:trHeight w:val="300"/>
        </w:trPr>
        <w:tc>
          <w:tcPr>
            <w:tcW w:w="1442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95A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54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color w:val="000000"/>
                <w:lang w:eastAsia="en-GB"/>
              </w:rPr>
              <w:t>v-v-v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395AD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0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95A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395ADF" w:rsidRPr="00395ADF" w:rsidTr="00395ADF">
        <w:trPr>
          <w:gridBefore w:val="1"/>
          <w:wBefore w:w="720" w:type="dxa"/>
          <w:trHeight w:val="690"/>
        </w:trPr>
        <w:tc>
          <w:tcPr>
            <w:tcW w:w="14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95AD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PURPOSE:  </w:t>
            </w:r>
          </w:p>
        </w:tc>
        <w:tc>
          <w:tcPr>
            <w:tcW w:w="909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395ADF">
              <w:rPr>
                <w:rFonts w:ascii="Arial" w:eastAsia="Times New Roman" w:hAnsi="Arial" w:cs="Arial"/>
                <w:lang w:eastAsia="en-GB"/>
              </w:rPr>
              <w:t xml:space="preserve">65X-Purchase of Materials For Repair/Maintenance of Road, Guardrals and Bridges of Zamboanga del Sur 1st District Engineering </w:t>
            </w:r>
          </w:p>
        </w:tc>
      </w:tr>
      <w:tr w:rsidR="00395ADF" w:rsidRPr="00395ADF" w:rsidTr="00395ADF">
        <w:trPr>
          <w:gridBefore w:val="1"/>
          <w:wBefore w:w="720" w:type="dxa"/>
          <w:trHeight w:val="315"/>
        </w:trPr>
        <w:tc>
          <w:tcPr>
            <w:tcW w:w="144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354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ABC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22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395ADF">
              <w:rPr>
                <w:rFonts w:ascii="Arial" w:eastAsia="Times New Roman" w:hAnsi="Arial" w:cs="Arial"/>
                <w:b/>
                <w:bCs/>
                <w:lang w:eastAsia="en-GB"/>
              </w:rPr>
              <w:t xml:space="preserve">        265,146.00 </w:t>
            </w:r>
          </w:p>
        </w:tc>
      </w:tr>
      <w:tr w:rsidR="00395ADF" w:rsidRPr="00395ADF" w:rsidTr="00395ADF">
        <w:trPr>
          <w:gridBefore w:val="1"/>
          <w:wBefore w:w="720" w:type="dxa"/>
          <w:trHeight w:val="120"/>
        </w:trPr>
        <w:tc>
          <w:tcPr>
            <w:tcW w:w="14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</w:p>
        </w:tc>
        <w:tc>
          <w:tcPr>
            <w:tcW w:w="35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95ADF" w:rsidRPr="00395ADF" w:rsidTr="00395ADF">
        <w:trPr>
          <w:gridBefore w:val="1"/>
          <w:wBefore w:w="720" w:type="dxa"/>
          <w:trHeight w:val="315"/>
        </w:trPr>
        <w:tc>
          <w:tcPr>
            <w:tcW w:w="49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color w:val="000000"/>
                <w:lang w:eastAsia="en-GB"/>
              </w:rPr>
              <w:lastRenderedPageBreak/>
              <w:t>5) RFQ # 24-03-023 (Goods)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95ADF" w:rsidRPr="00395ADF" w:rsidTr="00395ADF">
        <w:trPr>
          <w:gridBefore w:val="1"/>
          <w:wBefore w:w="720" w:type="dxa"/>
          <w:trHeight w:val="315"/>
        </w:trPr>
        <w:tc>
          <w:tcPr>
            <w:tcW w:w="144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color w:val="000000"/>
                <w:lang w:eastAsia="en-GB"/>
              </w:rPr>
              <w:t>Item No.</w:t>
            </w:r>
          </w:p>
        </w:tc>
        <w:tc>
          <w:tcPr>
            <w:tcW w:w="3541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Description</w:t>
            </w:r>
          </w:p>
        </w:tc>
        <w:tc>
          <w:tcPr>
            <w:tcW w:w="1128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Qty.</w:t>
            </w:r>
          </w:p>
        </w:tc>
        <w:tc>
          <w:tcPr>
            <w:tcW w:w="857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Unit</w:t>
            </w:r>
          </w:p>
        </w:tc>
        <w:tc>
          <w:tcPr>
            <w:tcW w:w="1365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Unit Cost</w:t>
            </w:r>
          </w:p>
        </w:tc>
        <w:tc>
          <w:tcPr>
            <w:tcW w:w="2203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Amount</w:t>
            </w:r>
          </w:p>
        </w:tc>
      </w:tr>
      <w:tr w:rsidR="00395ADF" w:rsidRPr="00395ADF" w:rsidTr="00395ADF">
        <w:trPr>
          <w:gridBefore w:val="1"/>
          <w:wBefore w:w="720" w:type="dxa"/>
          <w:trHeight w:val="285"/>
        </w:trPr>
        <w:tc>
          <w:tcPr>
            <w:tcW w:w="144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95A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3541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395ADF">
              <w:rPr>
                <w:rFonts w:ascii="Tahoma" w:eastAsia="Times New Roman" w:hAnsi="Tahoma" w:cs="Tahoma"/>
                <w:color w:val="000000"/>
                <w:lang w:eastAsia="en-GB"/>
              </w:rPr>
              <w:t>Portland Cement</w:t>
            </w:r>
          </w:p>
        </w:tc>
        <w:tc>
          <w:tcPr>
            <w:tcW w:w="1128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395ADF">
              <w:rPr>
                <w:rFonts w:ascii="Tahoma" w:eastAsia="Times New Roman" w:hAnsi="Tahoma" w:cs="Tahoma"/>
                <w:lang w:eastAsia="en-GB"/>
              </w:rPr>
              <w:t>500</w:t>
            </w:r>
          </w:p>
        </w:tc>
        <w:tc>
          <w:tcPr>
            <w:tcW w:w="857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395ADF">
              <w:rPr>
                <w:rFonts w:ascii="Tahoma" w:eastAsia="Times New Roman" w:hAnsi="Tahoma" w:cs="Tahoma"/>
                <w:lang w:eastAsia="en-GB"/>
              </w:rPr>
              <w:t>bags</w:t>
            </w:r>
          </w:p>
        </w:tc>
        <w:tc>
          <w:tcPr>
            <w:tcW w:w="1365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395AD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03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95A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395ADF" w:rsidRPr="00395ADF" w:rsidTr="00395ADF">
        <w:trPr>
          <w:gridBefore w:val="1"/>
          <w:wBefore w:w="720" w:type="dxa"/>
          <w:trHeight w:val="300"/>
        </w:trPr>
        <w:tc>
          <w:tcPr>
            <w:tcW w:w="1442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95A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54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color w:val="000000"/>
                <w:lang w:eastAsia="en-GB"/>
              </w:rPr>
              <w:t>v-v-v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395AD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0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95A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395ADF" w:rsidRPr="00395ADF" w:rsidTr="00395ADF">
        <w:trPr>
          <w:gridBefore w:val="1"/>
          <w:wBefore w:w="720" w:type="dxa"/>
          <w:trHeight w:val="690"/>
        </w:trPr>
        <w:tc>
          <w:tcPr>
            <w:tcW w:w="14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95AD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PURPOSE:  </w:t>
            </w:r>
          </w:p>
        </w:tc>
        <w:tc>
          <w:tcPr>
            <w:tcW w:w="909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395ADF">
              <w:rPr>
                <w:rFonts w:ascii="Arial" w:eastAsia="Times New Roman" w:hAnsi="Arial" w:cs="Arial"/>
                <w:lang w:eastAsia="en-GB"/>
              </w:rPr>
              <w:t>66X-Purchase of Materials for Repair/Maintenance of to Stabilized Road Damages (Portland Cement) of Zamboanga del Sur District Engineering RD1 &amp; RD2</w:t>
            </w:r>
          </w:p>
        </w:tc>
      </w:tr>
      <w:tr w:rsidR="00395ADF" w:rsidRPr="00395ADF" w:rsidTr="00395ADF">
        <w:trPr>
          <w:gridBefore w:val="1"/>
          <w:wBefore w:w="720" w:type="dxa"/>
          <w:trHeight w:val="315"/>
        </w:trPr>
        <w:tc>
          <w:tcPr>
            <w:tcW w:w="144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354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ABC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22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395ADF">
              <w:rPr>
                <w:rFonts w:ascii="Arial" w:eastAsia="Times New Roman" w:hAnsi="Arial" w:cs="Arial"/>
                <w:b/>
                <w:bCs/>
                <w:lang w:eastAsia="en-GB"/>
              </w:rPr>
              <w:t xml:space="preserve">        152,250.00 </w:t>
            </w:r>
          </w:p>
        </w:tc>
      </w:tr>
      <w:tr w:rsidR="00395ADF" w:rsidRPr="00395ADF" w:rsidTr="00395ADF">
        <w:trPr>
          <w:gridBefore w:val="1"/>
          <w:wBefore w:w="720" w:type="dxa"/>
          <w:trHeight w:val="120"/>
        </w:trPr>
        <w:tc>
          <w:tcPr>
            <w:tcW w:w="14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</w:p>
        </w:tc>
        <w:tc>
          <w:tcPr>
            <w:tcW w:w="35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95ADF" w:rsidRPr="00395ADF" w:rsidTr="00395ADF">
        <w:trPr>
          <w:gridBefore w:val="1"/>
          <w:wBefore w:w="720" w:type="dxa"/>
          <w:trHeight w:val="80"/>
        </w:trPr>
        <w:tc>
          <w:tcPr>
            <w:tcW w:w="14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5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95ADF" w:rsidRPr="00395ADF" w:rsidTr="00395ADF">
        <w:trPr>
          <w:gridBefore w:val="1"/>
          <w:wBefore w:w="720" w:type="dxa"/>
          <w:trHeight w:val="300"/>
        </w:trPr>
        <w:tc>
          <w:tcPr>
            <w:tcW w:w="14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5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95ADF" w:rsidRPr="00395ADF" w:rsidTr="00395ADF">
        <w:trPr>
          <w:gridBefore w:val="1"/>
          <w:wBefore w:w="720" w:type="dxa"/>
          <w:trHeight w:val="80"/>
        </w:trPr>
        <w:tc>
          <w:tcPr>
            <w:tcW w:w="14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5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95ADF" w:rsidRPr="00395ADF" w:rsidTr="00395ADF">
        <w:trPr>
          <w:gridBefore w:val="1"/>
          <w:wBefore w:w="720" w:type="dxa"/>
          <w:trHeight w:val="315"/>
        </w:trPr>
        <w:tc>
          <w:tcPr>
            <w:tcW w:w="49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color w:val="000000"/>
                <w:lang w:eastAsia="en-GB"/>
              </w:rPr>
              <w:t>6) RFQ # 24-03-024 (Goods)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95ADF" w:rsidRPr="00395ADF" w:rsidTr="00395ADF">
        <w:trPr>
          <w:gridBefore w:val="1"/>
          <w:wBefore w:w="720" w:type="dxa"/>
          <w:trHeight w:val="315"/>
        </w:trPr>
        <w:tc>
          <w:tcPr>
            <w:tcW w:w="144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color w:val="000000"/>
                <w:lang w:eastAsia="en-GB"/>
              </w:rPr>
              <w:t>Item No.</w:t>
            </w:r>
          </w:p>
        </w:tc>
        <w:tc>
          <w:tcPr>
            <w:tcW w:w="3541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Description</w:t>
            </w:r>
          </w:p>
        </w:tc>
        <w:tc>
          <w:tcPr>
            <w:tcW w:w="1128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Qty.</w:t>
            </w:r>
          </w:p>
        </w:tc>
        <w:tc>
          <w:tcPr>
            <w:tcW w:w="857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Unit</w:t>
            </w:r>
          </w:p>
        </w:tc>
        <w:tc>
          <w:tcPr>
            <w:tcW w:w="1365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Unit Cost</w:t>
            </w:r>
          </w:p>
        </w:tc>
        <w:tc>
          <w:tcPr>
            <w:tcW w:w="2203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Amount</w:t>
            </w:r>
          </w:p>
        </w:tc>
      </w:tr>
      <w:tr w:rsidR="00395ADF" w:rsidRPr="00395ADF" w:rsidTr="00395ADF">
        <w:trPr>
          <w:gridBefore w:val="1"/>
          <w:wBefore w:w="720" w:type="dxa"/>
          <w:trHeight w:val="285"/>
        </w:trPr>
        <w:tc>
          <w:tcPr>
            <w:tcW w:w="144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95A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3541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395ADF">
              <w:rPr>
                <w:rFonts w:ascii="Tahoma" w:eastAsia="Times New Roman" w:hAnsi="Tahoma" w:cs="Tahoma"/>
                <w:color w:val="000000"/>
                <w:lang w:eastAsia="en-GB"/>
              </w:rPr>
              <w:t>Flat Latex (White)</w:t>
            </w:r>
          </w:p>
        </w:tc>
        <w:tc>
          <w:tcPr>
            <w:tcW w:w="1128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395ADF">
              <w:rPr>
                <w:rFonts w:ascii="Tahoma" w:eastAsia="Times New Roman" w:hAnsi="Tahoma" w:cs="Tahoma"/>
                <w:lang w:eastAsia="en-GB"/>
              </w:rPr>
              <w:t>40</w:t>
            </w:r>
          </w:p>
        </w:tc>
        <w:tc>
          <w:tcPr>
            <w:tcW w:w="857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395ADF">
              <w:rPr>
                <w:rFonts w:ascii="Tahoma" w:eastAsia="Times New Roman" w:hAnsi="Tahoma" w:cs="Tahoma"/>
                <w:lang w:eastAsia="en-GB"/>
              </w:rPr>
              <w:t>pail</w:t>
            </w:r>
          </w:p>
        </w:tc>
        <w:tc>
          <w:tcPr>
            <w:tcW w:w="1365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395AD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03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95A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395ADF" w:rsidRPr="00395ADF" w:rsidTr="00395ADF">
        <w:trPr>
          <w:gridBefore w:val="1"/>
          <w:wBefore w:w="720" w:type="dxa"/>
          <w:trHeight w:val="285"/>
        </w:trPr>
        <w:tc>
          <w:tcPr>
            <w:tcW w:w="1442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95A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354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395ADF">
              <w:rPr>
                <w:rFonts w:ascii="Tahoma" w:eastAsia="Times New Roman" w:hAnsi="Tahoma" w:cs="Tahoma"/>
                <w:color w:val="000000"/>
                <w:lang w:eastAsia="en-GB"/>
              </w:rPr>
              <w:t>Enamel Paint Gloss (Yellow)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395ADF">
              <w:rPr>
                <w:rFonts w:ascii="Tahoma" w:eastAsia="Times New Roman" w:hAnsi="Tahoma" w:cs="Tahoma"/>
                <w:lang w:eastAsia="en-GB"/>
              </w:rPr>
              <w:t>30</w:t>
            </w:r>
          </w:p>
        </w:tc>
        <w:tc>
          <w:tcPr>
            <w:tcW w:w="85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395ADF">
              <w:rPr>
                <w:rFonts w:ascii="Tahoma" w:eastAsia="Times New Roman" w:hAnsi="Tahoma" w:cs="Tahoma"/>
                <w:lang w:eastAsia="en-GB"/>
              </w:rPr>
              <w:t>pail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395AD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0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95A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395ADF" w:rsidRPr="00395ADF" w:rsidTr="00395ADF">
        <w:trPr>
          <w:gridBefore w:val="1"/>
          <w:wBefore w:w="720" w:type="dxa"/>
          <w:trHeight w:val="300"/>
        </w:trPr>
        <w:tc>
          <w:tcPr>
            <w:tcW w:w="1442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95A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54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color w:val="000000"/>
                <w:lang w:eastAsia="en-GB"/>
              </w:rPr>
              <w:t>v-v-v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395AD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0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95A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395ADF" w:rsidRPr="00395ADF" w:rsidTr="00395ADF">
        <w:trPr>
          <w:gridBefore w:val="1"/>
          <w:wBefore w:w="720" w:type="dxa"/>
          <w:trHeight w:val="690"/>
        </w:trPr>
        <w:tc>
          <w:tcPr>
            <w:tcW w:w="14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95AD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PURPOSE:  </w:t>
            </w:r>
          </w:p>
        </w:tc>
        <w:tc>
          <w:tcPr>
            <w:tcW w:w="909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395ADF">
              <w:rPr>
                <w:rFonts w:ascii="Arial" w:eastAsia="Times New Roman" w:hAnsi="Arial" w:cs="Arial"/>
                <w:lang w:eastAsia="en-GB"/>
              </w:rPr>
              <w:t>65X-Purchase of Materials Repair?Maintenance of Repainting All Bridges of Zamboanga Del Sur 1st District Engineering RD1</w:t>
            </w:r>
          </w:p>
        </w:tc>
      </w:tr>
      <w:tr w:rsidR="00395ADF" w:rsidRPr="00395ADF" w:rsidTr="00395ADF">
        <w:trPr>
          <w:gridBefore w:val="1"/>
          <w:wBefore w:w="720" w:type="dxa"/>
          <w:trHeight w:val="315"/>
        </w:trPr>
        <w:tc>
          <w:tcPr>
            <w:tcW w:w="144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354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ABC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22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395ADF">
              <w:rPr>
                <w:rFonts w:ascii="Arial" w:eastAsia="Times New Roman" w:hAnsi="Arial" w:cs="Arial"/>
                <w:b/>
                <w:bCs/>
                <w:lang w:eastAsia="en-GB"/>
              </w:rPr>
              <w:t xml:space="preserve">        265,125.00 </w:t>
            </w:r>
          </w:p>
        </w:tc>
      </w:tr>
      <w:tr w:rsidR="00395ADF" w:rsidRPr="00395ADF" w:rsidTr="00395ADF">
        <w:trPr>
          <w:gridBefore w:val="1"/>
          <w:wBefore w:w="720" w:type="dxa"/>
          <w:trHeight w:val="120"/>
        </w:trPr>
        <w:tc>
          <w:tcPr>
            <w:tcW w:w="14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</w:p>
        </w:tc>
        <w:tc>
          <w:tcPr>
            <w:tcW w:w="35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95ADF" w:rsidRPr="00395ADF" w:rsidTr="00395ADF">
        <w:trPr>
          <w:gridBefore w:val="1"/>
          <w:wBefore w:w="720" w:type="dxa"/>
          <w:trHeight w:val="315"/>
        </w:trPr>
        <w:tc>
          <w:tcPr>
            <w:tcW w:w="49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color w:val="000000"/>
                <w:lang w:eastAsia="en-GB"/>
              </w:rPr>
              <w:t>7) RFQ # 24-03-025 (Goods)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95ADF" w:rsidRPr="00395ADF" w:rsidTr="00395ADF">
        <w:trPr>
          <w:gridBefore w:val="1"/>
          <w:wBefore w:w="720" w:type="dxa"/>
          <w:trHeight w:val="315"/>
        </w:trPr>
        <w:tc>
          <w:tcPr>
            <w:tcW w:w="144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color w:val="000000"/>
                <w:lang w:eastAsia="en-GB"/>
              </w:rPr>
              <w:t>Item No.</w:t>
            </w:r>
          </w:p>
        </w:tc>
        <w:tc>
          <w:tcPr>
            <w:tcW w:w="3541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Description</w:t>
            </w:r>
          </w:p>
        </w:tc>
        <w:tc>
          <w:tcPr>
            <w:tcW w:w="1128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Qty.</w:t>
            </w:r>
          </w:p>
        </w:tc>
        <w:tc>
          <w:tcPr>
            <w:tcW w:w="857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Unit</w:t>
            </w:r>
          </w:p>
        </w:tc>
        <w:tc>
          <w:tcPr>
            <w:tcW w:w="1365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Unit Cost</w:t>
            </w:r>
          </w:p>
        </w:tc>
        <w:tc>
          <w:tcPr>
            <w:tcW w:w="2203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Amount</w:t>
            </w:r>
          </w:p>
        </w:tc>
      </w:tr>
      <w:tr w:rsidR="00395ADF" w:rsidRPr="00395ADF" w:rsidTr="00395ADF">
        <w:trPr>
          <w:gridBefore w:val="1"/>
          <w:wBefore w:w="720" w:type="dxa"/>
          <w:trHeight w:val="285"/>
        </w:trPr>
        <w:tc>
          <w:tcPr>
            <w:tcW w:w="144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95A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3541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395ADF">
              <w:rPr>
                <w:rFonts w:ascii="Tahoma" w:eastAsia="Times New Roman" w:hAnsi="Tahoma" w:cs="Tahoma"/>
                <w:color w:val="000000"/>
                <w:lang w:eastAsia="en-GB"/>
              </w:rPr>
              <w:t>Asphalt Emulsified Cationic SS1</w:t>
            </w:r>
          </w:p>
        </w:tc>
        <w:tc>
          <w:tcPr>
            <w:tcW w:w="1128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395ADF">
              <w:rPr>
                <w:rFonts w:ascii="Tahoma" w:eastAsia="Times New Roman" w:hAnsi="Tahoma" w:cs="Tahoma"/>
                <w:lang w:eastAsia="en-GB"/>
              </w:rPr>
              <w:t>35</w:t>
            </w:r>
          </w:p>
        </w:tc>
        <w:tc>
          <w:tcPr>
            <w:tcW w:w="857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395ADF">
              <w:rPr>
                <w:rFonts w:ascii="Tahoma" w:eastAsia="Times New Roman" w:hAnsi="Tahoma" w:cs="Tahoma"/>
                <w:lang w:eastAsia="en-GB"/>
              </w:rPr>
              <w:t>drums</w:t>
            </w:r>
          </w:p>
        </w:tc>
        <w:tc>
          <w:tcPr>
            <w:tcW w:w="1365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395AD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03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95A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395ADF" w:rsidRPr="00395ADF" w:rsidTr="00395ADF">
        <w:trPr>
          <w:gridBefore w:val="1"/>
          <w:wBefore w:w="720" w:type="dxa"/>
          <w:trHeight w:val="300"/>
        </w:trPr>
        <w:tc>
          <w:tcPr>
            <w:tcW w:w="1442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95A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54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color w:val="000000"/>
                <w:lang w:eastAsia="en-GB"/>
              </w:rPr>
              <w:t>v-v-v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395AD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0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95A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395ADF" w:rsidRPr="00395ADF" w:rsidTr="00395ADF">
        <w:trPr>
          <w:gridBefore w:val="1"/>
          <w:wBefore w:w="720" w:type="dxa"/>
          <w:trHeight w:val="690"/>
        </w:trPr>
        <w:tc>
          <w:tcPr>
            <w:tcW w:w="14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95AD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PURPOSE:  </w:t>
            </w:r>
          </w:p>
        </w:tc>
        <w:tc>
          <w:tcPr>
            <w:tcW w:w="909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395ADF">
              <w:rPr>
                <w:rFonts w:ascii="Arial" w:eastAsia="Times New Roman" w:hAnsi="Arial" w:cs="Arial"/>
                <w:lang w:eastAsia="en-GB"/>
              </w:rPr>
              <w:t>71X-Purchase of Materials (Emulsified Asphalt CSS1) For Repair/Maintenance Along Lanao-Pagadian City - Zamboanga City Road (N1)(K1648+(-280)-K1661+780)</w:t>
            </w:r>
          </w:p>
        </w:tc>
      </w:tr>
      <w:tr w:rsidR="00395ADF" w:rsidRPr="00395ADF" w:rsidTr="00395ADF">
        <w:trPr>
          <w:gridBefore w:val="1"/>
          <w:wBefore w:w="720" w:type="dxa"/>
          <w:trHeight w:val="315"/>
        </w:trPr>
        <w:tc>
          <w:tcPr>
            <w:tcW w:w="144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354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ABC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22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395ADF">
              <w:rPr>
                <w:rFonts w:ascii="Arial" w:eastAsia="Times New Roman" w:hAnsi="Arial" w:cs="Arial"/>
                <w:b/>
                <w:bCs/>
                <w:lang w:eastAsia="en-GB"/>
              </w:rPr>
              <w:t xml:space="preserve">        503,475.00 </w:t>
            </w:r>
          </w:p>
        </w:tc>
      </w:tr>
      <w:tr w:rsidR="00395ADF" w:rsidRPr="00395ADF" w:rsidTr="00395ADF">
        <w:trPr>
          <w:gridBefore w:val="1"/>
          <w:wBefore w:w="720" w:type="dxa"/>
          <w:trHeight w:val="120"/>
        </w:trPr>
        <w:tc>
          <w:tcPr>
            <w:tcW w:w="14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</w:p>
        </w:tc>
        <w:tc>
          <w:tcPr>
            <w:tcW w:w="35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95ADF" w:rsidRPr="00395ADF" w:rsidTr="00395ADF">
        <w:trPr>
          <w:gridBefore w:val="1"/>
          <w:wBefore w:w="720" w:type="dxa"/>
          <w:trHeight w:val="315"/>
        </w:trPr>
        <w:tc>
          <w:tcPr>
            <w:tcW w:w="49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color w:val="000000"/>
                <w:lang w:eastAsia="en-GB"/>
              </w:rPr>
              <w:t>8) RFQ # 24-03-026 (Goods)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95ADF" w:rsidRPr="00395ADF" w:rsidTr="00395ADF">
        <w:trPr>
          <w:gridBefore w:val="1"/>
          <w:wBefore w:w="720" w:type="dxa"/>
          <w:trHeight w:val="315"/>
        </w:trPr>
        <w:tc>
          <w:tcPr>
            <w:tcW w:w="144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color w:val="000000"/>
                <w:lang w:eastAsia="en-GB"/>
              </w:rPr>
              <w:t>Item No.</w:t>
            </w:r>
          </w:p>
        </w:tc>
        <w:tc>
          <w:tcPr>
            <w:tcW w:w="3541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Description</w:t>
            </w:r>
          </w:p>
        </w:tc>
        <w:tc>
          <w:tcPr>
            <w:tcW w:w="1128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Qty.</w:t>
            </w:r>
          </w:p>
        </w:tc>
        <w:tc>
          <w:tcPr>
            <w:tcW w:w="857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Unit</w:t>
            </w:r>
          </w:p>
        </w:tc>
        <w:tc>
          <w:tcPr>
            <w:tcW w:w="1365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Unit Cost</w:t>
            </w:r>
          </w:p>
        </w:tc>
        <w:tc>
          <w:tcPr>
            <w:tcW w:w="2203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Amount</w:t>
            </w:r>
          </w:p>
        </w:tc>
      </w:tr>
      <w:tr w:rsidR="00395ADF" w:rsidRPr="00395ADF" w:rsidTr="00395ADF">
        <w:trPr>
          <w:gridBefore w:val="1"/>
          <w:wBefore w:w="720" w:type="dxa"/>
          <w:trHeight w:val="285"/>
        </w:trPr>
        <w:tc>
          <w:tcPr>
            <w:tcW w:w="144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95A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3541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395ADF">
              <w:rPr>
                <w:rFonts w:ascii="Tahoma" w:eastAsia="Times New Roman" w:hAnsi="Tahoma" w:cs="Tahoma"/>
                <w:color w:val="000000"/>
                <w:lang w:eastAsia="en-GB"/>
              </w:rPr>
              <w:t>Penetration (Hot) Asphalt- 60/70</w:t>
            </w:r>
          </w:p>
        </w:tc>
        <w:tc>
          <w:tcPr>
            <w:tcW w:w="1128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395ADF">
              <w:rPr>
                <w:rFonts w:ascii="Tahoma" w:eastAsia="Times New Roman" w:hAnsi="Tahoma" w:cs="Tahoma"/>
                <w:lang w:eastAsia="en-GB"/>
              </w:rPr>
              <w:t>20</w:t>
            </w:r>
          </w:p>
        </w:tc>
        <w:tc>
          <w:tcPr>
            <w:tcW w:w="857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395ADF">
              <w:rPr>
                <w:rFonts w:ascii="Tahoma" w:eastAsia="Times New Roman" w:hAnsi="Tahoma" w:cs="Tahoma"/>
                <w:lang w:eastAsia="en-GB"/>
              </w:rPr>
              <w:t>drums</w:t>
            </w:r>
          </w:p>
        </w:tc>
        <w:tc>
          <w:tcPr>
            <w:tcW w:w="1365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395AD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03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95A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395ADF" w:rsidRPr="00395ADF" w:rsidTr="00395ADF">
        <w:trPr>
          <w:gridBefore w:val="1"/>
          <w:wBefore w:w="720" w:type="dxa"/>
          <w:trHeight w:val="300"/>
        </w:trPr>
        <w:tc>
          <w:tcPr>
            <w:tcW w:w="1442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95A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54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color w:val="000000"/>
                <w:lang w:eastAsia="en-GB"/>
              </w:rPr>
              <w:t>v-v-v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395AD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0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95A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395ADF" w:rsidRPr="00395ADF" w:rsidTr="00395ADF">
        <w:trPr>
          <w:gridBefore w:val="1"/>
          <w:wBefore w:w="720" w:type="dxa"/>
          <w:trHeight w:val="690"/>
        </w:trPr>
        <w:tc>
          <w:tcPr>
            <w:tcW w:w="14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95AD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PURPOSE:  </w:t>
            </w:r>
          </w:p>
        </w:tc>
        <w:tc>
          <w:tcPr>
            <w:tcW w:w="909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395ADF">
              <w:rPr>
                <w:rFonts w:ascii="Arial" w:eastAsia="Times New Roman" w:hAnsi="Arial" w:cs="Arial"/>
                <w:lang w:eastAsia="en-GB"/>
              </w:rPr>
              <w:t>71X-Purchase of Materials (Hot Asphalt) For Repair/M</w:t>
            </w:r>
            <w:bookmarkStart w:id="0" w:name="_GoBack"/>
            <w:bookmarkEnd w:id="0"/>
            <w:r w:rsidRPr="00395ADF">
              <w:rPr>
                <w:rFonts w:ascii="Arial" w:eastAsia="Times New Roman" w:hAnsi="Arial" w:cs="Arial"/>
                <w:lang w:eastAsia="en-GB"/>
              </w:rPr>
              <w:t>aintenance Along Jct. Mahayag-Dumingag-Siayan Road (K1680+000-K1690+473)</w:t>
            </w:r>
          </w:p>
        </w:tc>
      </w:tr>
      <w:tr w:rsidR="00395ADF" w:rsidRPr="00395ADF" w:rsidTr="00395ADF">
        <w:trPr>
          <w:gridBefore w:val="1"/>
          <w:wBefore w:w="720" w:type="dxa"/>
          <w:trHeight w:val="315"/>
        </w:trPr>
        <w:tc>
          <w:tcPr>
            <w:tcW w:w="144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354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ABC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22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395ADF">
              <w:rPr>
                <w:rFonts w:ascii="Arial" w:eastAsia="Times New Roman" w:hAnsi="Arial" w:cs="Arial"/>
                <w:b/>
                <w:bCs/>
                <w:lang w:eastAsia="en-GB"/>
              </w:rPr>
              <w:t xml:space="preserve">        336,000.00 </w:t>
            </w:r>
          </w:p>
        </w:tc>
      </w:tr>
      <w:tr w:rsidR="00395ADF" w:rsidRPr="00395ADF" w:rsidTr="00395ADF">
        <w:trPr>
          <w:gridAfter w:val="1"/>
          <w:wAfter w:w="720" w:type="dxa"/>
          <w:trHeight w:val="120"/>
        </w:trPr>
        <w:tc>
          <w:tcPr>
            <w:tcW w:w="14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</w:p>
        </w:tc>
        <w:tc>
          <w:tcPr>
            <w:tcW w:w="35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95ADF" w:rsidRPr="00395ADF" w:rsidTr="00395ADF">
        <w:trPr>
          <w:gridBefore w:val="1"/>
          <w:wBefore w:w="720" w:type="dxa"/>
          <w:trHeight w:val="300"/>
        </w:trPr>
        <w:tc>
          <w:tcPr>
            <w:tcW w:w="1053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color w:val="000000"/>
                <w:lang w:eastAsia="en-GB"/>
              </w:rPr>
              <w:t xml:space="preserve">       The Bid quotation forms are available at the Supply unit &amp; BAC Chairman DPWH, Zamboanga del Sur</w:t>
            </w:r>
          </w:p>
        </w:tc>
      </w:tr>
      <w:tr w:rsidR="00395ADF" w:rsidRPr="00395ADF" w:rsidTr="00395ADF">
        <w:trPr>
          <w:gridBefore w:val="1"/>
          <w:wBefore w:w="720" w:type="dxa"/>
          <w:trHeight w:val="300"/>
        </w:trPr>
        <w:tc>
          <w:tcPr>
            <w:tcW w:w="1053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color w:val="000000"/>
                <w:lang w:eastAsia="en-GB"/>
              </w:rPr>
              <w:t xml:space="preserve">1st Engineering District, Pagadian City from </w:t>
            </w:r>
            <w:r w:rsidRPr="00395ADF"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eastAsia="en-GB"/>
              </w:rPr>
              <w:t>,March 25, 2024 to April 02, 2024</w:t>
            </w:r>
            <w:r w:rsidRPr="00395ADF">
              <w:rPr>
                <w:rFonts w:ascii="Arial" w:eastAsia="Times New Roman" w:hAnsi="Arial" w:cs="Arial"/>
                <w:color w:val="000000"/>
                <w:lang w:eastAsia="en-GB"/>
              </w:rPr>
              <w:t xml:space="preserve">, Deadline for </w:t>
            </w:r>
          </w:p>
        </w:tc>
      </w:tr>
      <w:tr w:rsidR="00395ADF" w:rsidRPr="00395ADF" w:rsidTr="00395ADF">
        <w:trPr>
          <w:gridBefore w:val="1"/>
          <w:wBefore w:w="720" w:type="dxa"/>
          <w:trHeight w:val="300"/>
        </w:trPr>
        <w:tc>
          <w:tcPr>
            <w:tcW w:w="1053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color w:val="000000"/>
                <w:lang w:eastAsia="en-GB"/>
              </w:rPr>
              <w:t>submission of the accomplished Bid quotation forms will be on</w:t>
            </w:r>
            <w:r w:rsidRPr="00395ADF"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eastAsia="en-GB"/>
              </w:rPr>
              <w:t xml:space="preserve"> April 02, 2024 at  10:00 am </w:t>
            </w:r>
          </w:p>
        </w:tc>
      </w:tr>
      <w:tr w:rsidR="00395ADF" w:rsidRPr="00395ADF" w:rsidTr="00395ADF">
        <w:trPr>
          <w:gridBefore w:val="1"/>
          <w:wBefore w:w="720" w:type="dxa"/>
          <w:trHeight w:val="300"/>
        </w:trPr>
        <w:tc>
          <w:tcPr>
            <w:tcW w:w="61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color w:val="000000"/>
                <w:lang w:eastAsia="en-GB"/>
              </w:rPr>
              <w:t>and shall be  opened after the deadline of submission of bids.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95ADF" w:rsidRPr="00395ADF" w:rsidTr="00395ADF">
        <w:trPr>
          <w:gridBefore w:val="1"/>
          <w:wBefore w:w="720" w:type="dxa"/>
          <w:trHeight w:val="300"/>
        </w:trPr>
        <w:tc>
          <w:tcPr>
            <w:tcW w:w="14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5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95ADF" w:rsidRPr="00395ADF" w:rsidTr="00395ADF">
        <w:trPr>
          <w:gridBefore w:val="1"/>
          <w:wBefore w:w="720" w:type="dxa"/>
          <w:trHeight w:val="300"/>
        </w:trPr>
        <w:tc>
          <w:tcPr>
            <w:tcW w:w="14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5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95ADF" w:rsidRPr="00395ADF" w:rsidTr="00395ADF">
        <w:trPr>
          <w:gridBefore w:val="1"/>
          <w:wBefore w:w="720" w:type="dxa"/>
          <w:trHeight w:val="80"/>
        </w:trPr>
        <w:tc>
          <w:tcPr>
            <w:tcW w:w="14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5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4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eastAsia="en-GB"/>
              </w:rPr>
            </w:pPr>
            <w:r w:rsidRPr="00395ADF"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eastAsia="en-GB"/>
              </w:rPr>
              <w:t>JUDITH J. BAHIAN</w:t>
            </w:r>
          </w:p>
        </w:tc>
      </w:tr>
      <w:tr w:rsidR="00395ADF" w:rsidRPr="00395ADF" w:rsidTr="00395ADF">
        <w:trPr>
          <w:gridBefore w:val="1"/>
          <w:wBefore w:w="720" w:type="dxa"/>
          <w:trHeight w:val="300"/>
        </w:trPr>
        <w:tc>
          <w:tcPr>
            <w:tcW w:w="14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eastAsia="en-GB"/>
              </w:rPr>
            </w:pPr>
          </w:p>
        </w:tc>
        <w:tc>
          <w:tcPr>
            <w:tcW w:w="35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4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color w:val="000000"/>
                <w:lang w:eastAsia="en-GB"/>
              </w:rPr>
              <w:t>Engineer III</w:t>
            </w:r>
          </w:p>
        </w:tc>
      </w:tr>
      <w:tr w:rsidR="00395ADF" w:rsidRPr="00395ADF" w:rsidTr="00395ADF">
        <w:trPr>
          <w:gridBefore w:val="1"/>
          <w:wBefore w:w="720" w:type="dxa"/>
          <w:trHeight w:val="300"/>
        </w:trPr>
        <w:tc>
          <w:tcPr>
            <w:tcW w:w="14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35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4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color w:val="000000"/>
                <w:lang w:eastAsia="en-GB"/>
              </w:rPr>
              <w:t>BAC Vice - Chairman</w:t>
            </w:r>
          </w:p>
        </w:tc>
      </w:tr>
      <w:tr w:rsidR="00395ADF" w:rsidRPr="00395ADF" w:rsidTr="00395ADF">
        <w:trPr>
          <w:gridBefore w:val="1"/>
          <w:wBefore w:w="720" w:type="dxa"/>
          <w:trHeight w:val="300"/>
        </w:trPr>
        <w:tc>
          <w:tcPr>
            <w:tcW w:w="14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35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4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color w:val="000000"/>
                <w:lang w:eastAsia="en-GB"/>
              </w:rPr>
              <w:t>Tel. No. (062) 2141458</w:t>
            </w:r>
          </w:p>
        </w:tc>
      </w:tr>
      <w:tr w:rsidR="00395ADF" w:rsidRPr="00395ADF" w:rsidTr="00395ADF">
        <w:trPr>
          <w:gridBefore w:val="1"/>
          <w:wBefore w:w="720" w:type="dxa"/>
          <w:trHeight w:val="300"/>
        </w:trPr>
        <w:tc>
          <w:tcPr>
            <w:tcW w:w="14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35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95ADF" w:rsidRPr="00395ADF" w:rsidTr="00395ADF">
        <w:trPr>
          <w:gridBefore w:val="1"/>
          <w:wBefore w:w="720" w:type="dxa"/>
          <w:trHeight w:val="300"/>
        </w:trPr>
        <w:tc>
          <w:tcPr>
            <w:tcW w:w="14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5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:rsidR="007A13D4" w:rsidRDefault="007A13D4" w:rsidP="00395ADF">
      <w:pPr>
        <w:ind w:left="-540"/>
      </w:pPr>
    </w:p>
    <w:sectPr w:rsidR="007A13D4" w:rsidSect="00395ADF">
      <w:pgSz w:w="11906" w:h="16838"/>
      <w:pgMar w:top="446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5ADF" w:rsidRDefault="00395ADF" w:rsidP="00395ADF">
      <w:pPr>
        <w:spacing w:after="0" w:line="240" w:lineRule="auto"/>
      </w:pPr>
      <w:r>
        <w:separator/>
      </w:r>
    </w:p>
  </w:endnote>
  <w:endnote w:type="continuationSeparator" w:id="0">
    <w:p w:rsidR="00395ADF" w:rsidRDefault="00395ADF" w:rsidP="00395A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5ADF" w:rsidRDefault="00395ADF" w:rsidP="00395ADF">
      <w:pPr>
        <w:spacing w:after="0" w:line="240" w:lineRule="auto"/>
      </w:pPr>
      <w:r>
        <w:separator/>
      </w:r>
    </w:p>
  </w:footnote>
  <w:footnote w:type="continuationSeparator" w:id="0">
    <w:p w:rsidR="00395ADF" w:rsidRDefault="00395ADF" w:rsidP="00395A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ADF"/>
    <w:rsid w:val="002D55F6"/>
    <w:rsid w:val="00395ADF"/>
    <w:rsid w:val="00447EB7"/>
    <w:rsid w:val="00524617"/>
    <w:rsid w:val="007A13D4"/>
    <w:rsid w:val="007F3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chartTrackingRefBased/>
  <w15:docId w15:val="{46513481-5CED-4F94-B66E-35DBD6881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5A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5ADF"/>
  </w:style>
  <w:style w:type="paragraph" w:styleId="Footer">
    <w:name w:val="footer"/>
    <w:basedOn w:val="Normal"/>
    <w:link w:val="FooterChar"/>
    <w:uiPriority w:val="99"/>
    <w:unhideWhenUsed/>
    <w:rsid w:val="00395A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5A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105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513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Dalena, Ailyn P.</dc:creator>
  <cp:keywords/>
  <dc:description/>
  <cp:lastModifiedBy>Dalena, Ailyn P.</cp:lastModifiedBy>
  <cp:revision>2</cp:revision>
  <dcterms:created xsi:type="dcterms:W3CDTF">2024-03-26T01:09:00Z</dcterms:created>
  <dcterms:modified xsi:type="dcterms:W3CDTF">2024-03-26T01:09:00Z</dcterms:modified>
</cp:coreProperties>
</file>